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A64A50" w:rsidP="00CC1DFF">
      <w:pPr>
        <w:rPr>
          <w:rFonts w:asciiTheme="minorHAnsi" w:hAnsiTheme="minorHAnsi"/>
        </w:rPr>
      </w:pPr>
      <w:r>
        <w:rPr>
          <w:rFonts w:asciiTheme="minorHAnsi" w:hAnsiTheme="minorHAnsi"/>
          <w:sz w:val="72"/>
          <w:szCs w:val="72"/>
        </w:rPr>
        <w:t>Beretning for året 201</w:t>
      </w:r>
      <w:r w:rsidR="00D10646">
        <w:rPr>
          <w:rFonts w:asciiTheme="minorHAnsi" w:hAnsiTheme="minorHAnsi"/>
          <w:sz w:val="72"/>
          <w:szCs w:val="72"/>
        </w:rPr>
        <w:t>5</w:t>
      </w:r>
    </w:p>
    <w:p w:rsidR="00CC1DFF" w:rsidRPr="009800E9" w:rsidRDefault="00A64A50" w:rsidP="00CC1DFF">
      <w:pPr>
        <w:rPr>
          <w:rFonts w:asciiTheme="minorHAnsi" w:hAnsiTheme="minorHAnsi"/>
        </w:rPr>
      </w:pPr>
      <w:r>
        <w:rPr>
          <w:rFonts w:asciiTheme="minorHAnsi" w:hAnsiTheme="minorHAnsi"/>
        </w:rPr>
        <w:t>Periode 1.1.201</w:t>
      </w:r>
      <w:r w:rsidR="00C9084F">
        <w:rPr>
          <w:rFonts w:asciiTheme="minorHAnsi" w:hAnsiTheme="minorHAnsi"/>
        </w:rPr>
        <w:t>5</w:t>
      </w:r>
      <w:r>
        <w:rPr>
          <w:rFonts w:asciiTheme="minorHAnsi" w:hAnsiTheme="minorHAnsi"/>
        </w:rPr>
        <w:t>-31.12.201</w:t>
      </w:r>
      <w:r w:rsidR="00C9084F">
        <w:rPr>
          <w:rFonts w:asciiTheme="minorHAnsi" w:hAnsiTheme="minorHAnsi"/>
        </w:rPr>
        <w:t>5</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9084F" w:rsidP="00CC1DFF">
      <w:pPr>
        <w:spacing w:line="276" w:lineRule="auto"/>
        <w:ind w:right="283"/>
        <w:rPr>
          <w:rFonts w:cstheme="minorHAnsi"/>
        </w:rPr>
      </w:pPr>
      <w:r>
        <w:rPr>
          <w:rFonts w:cstheme="minorHAnsi"/>
          <w:noProof/>
        </w:rPr>
        <w:drawing>
          <wp:inline distT="0" distB="0" distL="0" distR="0">
            <wp:extent cx="2015860" cy="1512000"/>
            <wp:effectExtent l="0" t="0" r="381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9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860" cy="1512000"/>
                    </a:xfrm>
                    <a:prstGeom prst="rect">
                      <a:avLst/>
                    </a:prstGeom>
                  </pic:spPr>
                </pic:pic>
              </a:graphicData>
            </a:graphic>
          </wp:inline>
        </w:drawing>
      </w:r>
      <w:r>
        <w:rPr>
          <w:rFonts w:cstheme="minorHAnsi"/>
        </w:rPr>
        <w:t xml:space="preserve">  </w:t>
      </w:r>
      <w:r>
        <w:rPr>
          <w:rFonts w:cstheme="minorHAnsi"/>
          <w:noProof/>
        </w:rPr>
        <w:drawing>
          <wp:inline distT="0" distB="0" distL="0" distR="0" wp14:anchorId="01A570E3" wp14:editId="42E866AB">
            <wp:extent cx="2015861" cy="1512000"/>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r w:rsidR="00CC1DFF">
        <w:rPr>
          <w:rFonts w:cstheme="minorHAnsi"/>
        </w:rPr>
        <w:t xml:space="preserve">  </w:t>
      </w:r>
      <w:r w:rsidR="006523CB">
        <w:rPr>
          <w:rFonts w:asciiTheme="minorHAnsi" w:hAnsiTheme="minorHAnsi"/>
          <w:b/>
          <w:noProof/>
        </w:rPr>
        <w:drawing>
          <wp:inline distT="0" distB="0" distL="0" distR="0" wp14:anchorId="19A05D62" wp14:editId="382B4089">
            <wp:extent cx="2015861" cy="151200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9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p>
    <w:p w:rsidR="006523CB" w:rsidRDefault="00BF2E8C" w:rsidP="00CC1DFF">
      <w:pPr>
        <w:spacing w:line="276" w:lineRule="auto"/>
        <w:ind w:right="283"/>
        <w:rPr>
          <w:rFonts w:cstheme="minorHAnsi"/>
        </w:rPr>
      </w:pPr>
      <w:r w:rsidRPr="00BF2E8C">
        <w:rPr>
          <w:rFonts w:asciiTheme="minorHAnsi" w:hAnsiTheme="minorHAnsi"/>
          <w:sz w:val="20"/>
        </w:rPr>
        <w:t xml:space="preserve">Herning Bibliotek </w:t>
      </w:r>
      <w:r>
        <w:rPr>
          <w:rFonts w:asciiTheme="minorHAnsi" w:hAnsiTheme="minorHAnsi"/>
          <w:sz w:val="20"/>
        </w:rPr>
        <w:tab/>
        <w:t xml:space="preserve">               </w:t>
      </w:r>
      <w:r w:rsidRPr="00BF2E8C">
        <w:rPr>
          <w:rFonts w:asciiTheme="minorHAnsi" w:hAnsiTheme="minorHAnsi"/>
          <w:sz w:val="20"/>
        </w:rPr>
        <w:t xml:space="preserve">Elværket i Holbæk </w:t>
      </w:r>
      <w:r>
        <w:rPr>
          <w:rFonts w:asciiTheme="minorHAnsi" w:hAnsiTheme="minorHAnsi"/>
          <w:sz w:val="20"/>
        </w:rPr>
        <w:tab/>
      </w:r>
      <w:r>
        <w:rPr>
          <w:rFonts w:asciiTheme="minorHAnsi" w:hAnsiTheme="minorHAnsi"/>
          <w:sz w:val="20"/>
        </w:rPr>
        <w:tab/>
        <w:t xml:space="preserve">   </w:t>
      </w:r>
      <w:r w:rsidRPr="00BF2E8C">
        <w:rPr>
          <w:rFonts w:asciiTheme="minorHAnsi" w:hAnsiTheme="minorHAnsi"/>
          <w:sz w:val="20"/>
        </w:rPr>
        <w:t>Bibliotek og borgerservice i Hasle</w:t>
      </w:r>
    </w:p>
    <w:p w:rsidR="00BF2E8C" w:rsidRDefault="006523CB" w:rsidP="00BF2E8C">
      <w:pPr>
        <w:spacing w:line="276" w:lineRule="auto"/>
        <w:ind w:right="283"/>
        <w:rPr>
          <w:rFonts w:cstheme="minorHAnsi"/>
        </w:rPr>
      </w:pPr>
      <w:r>
        <w:rPr>
          <w:rFonts w:cstheme="minorHAnsi"/>
          <w:noProof/>
        </w:rPr>
        <w:drawing>
          <wp:inline distT="0" distB="0" distL="0" distR="0" wp14:anchorId="690B2B7F" wp14:editId="6C90A709">
            <wp:extent cx="2019300" cy="158804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318" cy="1596710"/>
                    </a:xfrm>
                    <a:prstGeom prst="rect">
                      <a:avLst/>
                    </a:prstGeom>
                  </pic:spPr>
                </pic:pic>
              </a:graphicData>
            </a:graphic>
          </wp:inline>
        </w:drawing>
      </w:r>
      <w:r w:rsidR="001353E9">
        <w:rPr>
          <w:rFonts w:cstheme="minorHAnsi"/>
        </w:rPr>
        <w:t xml:space="preserve"> </w:t>
      </w:r>
      <w:r>
        <w:rPr>
          <w:rFonts w:cstheme="minorHAnsi"/>
        </w:rPr>
        <w:t xml:space="preserve"> </w:t>
      </w:r>
      <w:r w:rsidR="001353E9">
        <w:rPr>
          <w:rFonts w:cstheme="minorHAnsi"/>
          <w:noProof/>
        </w:rPr>
        <w:drawing>
          <wp:inline distT="0" distB="0" distL="0" distR="0" wp14:anchorId="046506CC" wp14:editId="32C2839F">
            <wp:extent cx="2019300" cy="1578871"/>
            <wp:effectExtent l="0" t="0" r="0" b="254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6425" cy="1584442"/>
                    </a:xfrm>
                    <a:prstGeom prst="rect">
                      <a:avLst/>
                    </a:prstGeom>
                  </pic:spPr>
                </pic:pic>
              </a:graphicData>
            </a:graphic>
          </wp:inline>
        </w:drawing>
      </w:r>
      <w:r w:rsidR="001353E9">
        <w:rPr>
          <w:rFonts w:cstheme="minorHAnsi"/>
        </w:rPr>
        <w:t xml:space="preserve">  </w:t>
      </w:r>
      <w:r w:rsidR="001353E9">
        <w:rPr>
          <w:rFonts w:cstheme="minorHAnsi"/>
          <w:noProof/>
        </w:rPr>
        <w:drawing>
          <wp:inline distT="0" distB="0" distL="0" distR="0" wp14:anchorId="6B40377C" wp14:editId="199D9040">
            <wp:extent cx="2019168" cy="1581150"/>
            <wp:effectExtent l="0" t="0" r="63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4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5868" cy="1578566"/>
                    </a:xfrm>
                    <a:prstGeom prst="rect">
                      <a:avLst/>
                    </a:prstGeom>
                  </pic:spPr>
                </pic:pic>
              </a:graphicData>
            </a:graphic>
          </wp:inline>
        </w:drawing>
      </w:r>
    </w:p>
    <w:p w:rsidR="00CC1DFF" w:rsidRDefault="00BF2E8C" w:rsidP="00BF2E8C">
      <w:pPr>
        <w:spacing w:line="276" w:lineRule="auto"/>
        <w:ind w:right="283"/>
        <w:rPr>
          <w:rFonts w:asciiTheme="minorHAnsi" w:hAnsiTheme="minorHAnsi"/>
          <w:b/>
        </w:rPr>
      </w:pPr>
      <w:proofErr w:type="spellStart"/>
      <w:r w:rsidRPr="00BF2E8C">
        <w:rPr>
          <w:rFonts w:asciiTheme="minorHAnsi" w:hAnsiTheme="minorHAnsi"/>
          <w:sz w:val="20"/>
        </w:rPr>
        <w:t>HBF’s</w:t>
      </w:r>
      <w:proofErr w:type="spellEnd"/>
      <w:r w:rsidRPr="00BF2E8C">
        <w:rPr>
          <w:rFonts w:asciiTheme="minorHAnsi" w:hAnsiTheme="minorHAnsi"/>
          <w:sz w:val="20"/>
        </w:rPr>
        <w:t xml:space="preserve"> Sommerhus på Fanø </w:t>
      </w:r>
      <w:r>
        <w:rPr>
          <w:rFonts w:asciiTheme="minorHAnsi" w:hAnsiTheme="minorHAnsi"/>
          <w:sz w:val="20"/>
        </w:rPr>
        <w:tab/>
        <w:t xml:space="preserve">               </w:t>
      </w:r>
      <w:r w:rsidRPr="00BF2E8C">
        <w:rPr>
          <w:rFonts w:asciiTheme="minorHAnsi" w:hAnsiTheme="minorHAnsi"/>
          <w:sz w:val="20"/>
        </w:rPr>
        <w:t xml:space="preserve">Fuglsanghus i Hørsholm </w:t>
      </w:r>
      <w:r>
        <w:rPr>
          <w:rFonts w:asciiTheme="minorHAnsi" w:hAnsiTheme="minorHAnsi"/>
          <w:sz w:val="20"/>
        </w:rPr>
        <w:tab/>
        <w:t xml:space="preserve">   </w:t>
      </w:r>
      <w:proofErr w:type="spellStart"/>
      <w:r w:rsidRPr="00BF2E8C">
        <w:rPr>
          <w:rFonts w:asciiTheme="minorHAnsi" w:hAnsiTheme="minorHAnsi"/>
          <w:sz w:val="20"/>
        </w:rPr>
        <w:t>Hørsholm</w:t>
      </w:r>
      <w:proofErr w:type="spellEnd"/>
      <w:r w:rsidRPr="00BF2E8C">
        <w:rPr>
          <w:rFonts w:asciiTheme="minorHAnsi" w:hAnsiTheme="minorHAnsi"/>
          <w:sz w:val="20"/>
        </w:rPr>
        <w:t xml:space="preserve"> Mølle</w:t>
      </w:r>
      <w:r>
        <w:rPr>
          <w:rFonts w:asciiTheme="minorHAnsi" w:hAnsiTheme="minorHAnsi"/>
          <w:b/>
        </w:rPr>
        <w:br/>
      </w:r>
      <w:r w:rsidR="001353E9">
        <w:rPr>
          <w:rFonts w:asciiTheme="minorHAnsi" w:hAnsiTheme="minorHAnsi"/>
          <w:b/>
          <w:noProof/>
        </w:rPr>
        <w:drawing>
          <wp:inline distT="0" distB="0" distL="0" distR="0" wp14:anchorId="12CD6C1D" wp14:editId="6DB958F1">
            <wp:extent cx="2015868" cy="1512000"/>
            <wp:effectExtent l="0" t="0" r="381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42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rPr>
        <w:t xml:space="preserve"> </w:t>
      </w:r>
      <w:r w:rsidR="001353E9">
        <w:rPr>
          <w:rFonts w:asciiTheme="minorHAnsi" w:hAnsiTheme="minorHAnsi"/>
          <w:b/>
          <w:noProof/>
        </w:rPr>
        <w:t xml:space="preserve"> </w:t>
      </w:r>
      <w:r w:rsidR="001353E9">
        <w:rPr>
          <w:rFonts w:asciiTheme="minorHAnsi" w:hAnsiTheme="minorHAnsi"/>
          <w:b/>
          <w:noProof/>
        </w:rPr>
        <w:drawing>
          <wp:inline distT="0" distB="0" distL="0" distR="0" wp14:anchorId="7A960F88" wp14:editId="69DEC984">
            <wp:extent cx="2015868" cy="1512000"/>
            <wp:effectExtent l="0" t="0" r="381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noProof/>
        </w:rPr>
        <w:t xml:space="preserve">  </w:t>
      </w:r>
      <w:r w:rsidR="001353E9">
        <w:rPr>
          <w:rFonts w:asciiTheme="minorHAnsi" w:hAnsiTheme="minorHAnsi"/>
          <w:b/>
          <w:noProof/>
        </w:rPr>
        <w:drawing>
          <wp:inline distT="0" distB="0" distL="0" distR="0" wp14:anchorId="22E5C990" wp14:editId="64724F69">
            <wp:extent cx="2015868" cy="1512000"/>
            <wp:effectExtent l="0" t="0" r="381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6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p>
    <w:p w:rsidR="00BF2E8C" w:rsidRDefault="00BF2E8C" w:rsidP="00BF2E8C">
      <w:pPr>
        <w:spacing w:after="200" w:line="276" w:lineRule="auto"/>
        <w:rPr>
          <w:rFonts w:asciiTheme="minorHAnsi" w:hAnsiTheme="minorHAnsi"/>
          <w:sz w:val="20"/>
        </w:rPr>
      </w:pPr>
      <w:r w:rsidRPr="00BF2E8C">
        <w:rPr>
          <w:rFonts w:asciiTheme="minorHAnsi" w:hAnsiTheme="minorHAnsi"/>
          <w:sz w:val="20"/>
        </w:rPr>
        <w:t xml:space="preserve"> Kongernes </w:t>
      </w:r>
      <w:proofErr w:type="spellStart"/>
      <w:r w:rsidRPr="00BF2E8C">
        <w:rPr>
          <w:rFonts w:asciiTheme="minorHAnsi" w:hAnsiTheme="minorHAnsi"/>
          <w:sz w:val="20"/>
        </w:rPr>
        <w:t>Lapidarium</w:t>
      </w:r>
      <w:proofErr w:type="spellEnd"/>
      <w:r>
        <w:rPr>
          <w:rFonts w:asciiTheme="minorHAnsi" w:hAnsiTheme="minorHAnsi"/>
          <w:sz w:val="20"/>
        </w:rPr>
        <w:tab/>
        <w:t xml:space="preserve">                </w:t>
      </w:r>
      <w:r w:rsidRPr="00BF2E8C">
        <w:rPr>
          <w:rFonts w:asciiTheme="minorHAnsi" w:hAnsiTheme="minorHAnsi"/>
          <w:sz w:val="20"/>
        </w:rPr>
        <w:t>Hvalsøhallen i Hvalsø</w:t>
      </w:r>
      <w:r>
        <w:rPr>
          <w:rFonts w:asciiTheme="minorHAnsi" w:hAnsiTheme="minorHAnsi"/>
          <w:sz w:val="20"/>
        </w:rPr>
        <w:tab/>
      </w:r>
      <w:r>
        <w:rPr>
          <w:rFonts w:asciiTheme="minorHAnsi" w:hAnsiTheme="minorHAnsi"/>
          <w:sz w:val="20"/>
        </w:rPr>
        <w:tab/>
        <w:t xml:space="preserve">  Sophienholm </w:t>
      </w: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980F16"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A64A50">
        <w:rPr>
          <w:rFonts w:asciiTheme="minorHAnsi" w:hAnsiTheme="minorHAnsi"/>
          <w:b/>
        </w:rPr>
        <w:t>God Adgangs aktiviteter i 201</w:t>
      </w:r>
      <w:r w:rsidR="00D10646">
        <w:rPr>
          <w:rFonts w:asciiTheme="minorHAnsi" w:hAnsiTheme="minorHAnsi"/>
          <w:b/>
        </w:rPr>
        <w:t>5</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p w:rsidR="00C9084F" w:rsidRDefault="00C9084F">
      <w:pPr>
        <w:spacing w:after="200" w:line="276" w:lineRule="auto"/>
        <w:rPr>
          <w:rFonts w:asciiTheme="minorHAnsi" w:hAnsiTheme="minorHAnsi"/>
          <w:b/>
        </w:rPr>
      </w:pPr>
      <w:r>
        <w:rPr>
          <w:rFonts w:asciiTheme="minorHAnsi" w:hAnsiTheme="minorHAnsi"/>
          <w:b/>
        </w:rPr>
        <w:br w:type="page"/>
      </w: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Pr="009800E9" w:rsidRDefault="00C9084F" w:rsidP="00980F16">
      <w:pPr>
        <w:rPr>
          <w:rFonts w:asciiTheme="minorHAnsi" w:hAnsiTheme="minorHAnsi"/>
          <w:b/>
        </w:rPr>
      </w:pPr>
    </w:p>
    <w:sdt>
      <w:sdtPr>
        <w:rPr>
          <w:rFonts w:ascii="Arial" w:eastAsia="Times New Roman" w:hAnsi="Arial" w:cs="Times New Roman"/>
          <w:b w:val="0"/>
          <w:bCs w:val="0"/>
          <w:color w:val="auto"/>
          <w:sz w:val="24"/>
          <w:szCs w:val="24"/>
          <w:lang w:eastAsia="da-DK"/>
        </w:rPr>
        <w:id w:val="-1433268308"/>
        <w:docPartObj>
          <w:docPartGallery w:val="Table of Contents"/>
          <w:docPartUnique/>
        </w:docPartObj>
      </w:sdtPr>
      <w:sdtEndPr>
        <w:rPr>
          <w:rFonts w:asciiTheme="minorHAnsi" w:hAnsiTheme="minorHAnsi"/>
        </w:rPr>
      </w:sdtEndPr>
      <w:sdtContent>
        <w:p w:rsidR="0042650E" w:rsidRPr="00C9084F" w:rsidRDefault="0042650E">
          <w:pPr>
            <w:pStyle w:val="Overskrift"/>
            <w:rPr>
              <w:rFonts w:asciiTheme="minorHAnsi" w:hAnsiTheme="minorHAnsi"/>
              <w:color w:val="auto"/>
            </w:rPr>
          </w:pPr>
          <w:r w:rsidRPr="00C9084F">
            <w:rPr>
              <w:rFonts w:asciiTheme="minorHAnsi" w:hAnsiTheme="minorHAnsi"/>
              <w:color w:val="auto"/>
            </w:rPr>
            <w:t>Indhold</w:t>
          </w:r>
        </w:p>
        <w:p w:rsidR="00C9084F" w:rsidRPr="00C9084F" w:rsidRDefault="0042650E">
          <w:pPr>
            <w:pStyle w:val="Indholdsfortegnelse2"/>
            <w:tabs>
              <w:tab w:val="right" w:leader="dot" w:pos="9628"/>
            </w:tabs>
            <w:rPr>
              <w:rFonts w:asciiTheme="minorHAnsi" w:eastAsiaTheme="minorEastAsia" w:hAnsiTheme="minorHAnsi" w:cstheme="minorBidi"/>
              <w:noProof/>
              <w:sz w:val="22"/>
              <w:szCs w:val="22"/>
            </w:rPr>
          </w:pPr>
          <w:r w:rsidRPr="00155CAF">
            <w:rPr>
              <w:rFonts w:asciiTheme="minorHAnsi" w:hAnsiTheme="minorHAnsi"/>
            </w:rPr>
            <w:fldChar w:fldCharType="begin"/>
          </w:r>
          <w:r w:rsidRPr="00155CAF">
            <w:rPr>
              <w:rFonts w:asciiTheme="minorHAnsi" w:hAnsiTheme="minorHAnsi"/>
            </w:rPr>
            <w:instrText xml:space="preserve"> TOC \o "1-3" \h \z \u </w:instrText>
          </w:r>
          <w:r w:rsidRPr="00155CAF">
            <w:rPr>
              <w:rFonts w:asciiTheme="minorHAnsi" w:hAnsiTheme="minorHAnsi"/>
            </w:rPr>
            <w:fldChar w:fldCharType="separate"/>
          </w:r>
          <w:hyperlink w:anchor="_Toc445903722" w:history="1">
            <w:r w:rsidR="00C9084F" w:rsidRPr="00C9084F">
              <w:rPr>
                <w:rStyle w:val="Hyperlink"/>
                <w:rFonts w:asciiTheme="minorHAnsi" w:hAnsiTheme="minorHAnsi"/>
                <w:noProof/>
              </w:rPr>
              <w:t>1. Medlemmer af mærkeordningen - statistik</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_Toc445903722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3</w:t>
            </w:r>
            <w:r w:rsidR="00C9084F" w:rsidRPr="00C9084F">
              <w:rPr>
                <w:rFonts w:asciiTheme="minorHAnsi" w:hAnsiTheme="minorHAnsi"/>
                <w:noProof/>
                <w:webHidden/>
              </w:rPr>
              <w:fldChar w:fldCharType="end"/>
            </w:r>
          </w:hyperlink>
        </w:p>
        <w:p w:rsidR="00C9084F" w:rsidRPr="00C9084F" w:rsidRDefault="009D1246">
          <w:pPr>
            <w:pStyle w:val="Indholdsfortegnelse2"/>
            <w:tabs>
              <w:tab w:val="right" w:leader="dot" w:pos="9628"/>
            </w:tabs>
            <w:rPr>
              <w:rFonts w:asciiTheme="minorHAnsi" w:eastAsiaTheme="minorEastAsia" w:hAnsiTheme="minorHAnsi" w:cstheme="minorBidi"/>
              <w:noProof/>
              <w:sz w:val="22"/>
              <w:szCs w:val="22"/>
            </w:rPr>
          </w:pPr>
          <w:hyperlink w:anchor="_Toc445903723" w:history="1">
            <w:r w:rsidR="00C9084F" w:rsidRPr="00C9084F">
              <w:rPr>
                <w:rStyle w:val="Hyperlink"/>
                <w:rFonts w:asciiTheme="minorHAnsi" w:hAnsiTheme="minorHAnsi"/>
                <w:noProof/>
              </w:rPr>
              <w:t>2. Rådgivningen og fagligheden er blevet styrket i 2015</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_Toc445903723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3</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24" w:history="1">
            <w:r w:rsidR="00C9084F" w:rsidRPr="00C9084F">
              <w:rPr>
                <w:rStyle w:val="Hyperlink"/>
                <w:rFonts w:asciiTheme="minorHAnsi" w:hAnsiTheme="minorHAnsi"/>
                <w:noProof/>
              </w:rPr>
              <w:t>Version 2 af godadgang.dk</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_Toc445903724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3</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25" w:history="1">
            <w:r w:rsidR="00C9084F" w:rsidRPr="00C9084F">
              <w:rPr>
                <w:rStyle w:val="Hyperlink"/>
                <w:rFonts w:asciiTheme="minorHAnsi" w:hAnsiTheme="minorHAnsi"/>
                <w:noProof/>
              </w:rPr>
              <w:t>Flere henter rådgivning hos God Adgang</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_Toc445903725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4</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26" w:history="1">
            <w:r w:rsidR="00C9084F" w:rsidRPr="00C9084F">
              <w:rPr>
                <w:rStyle w:val="Hyperlink"/>
                <w:rFonts w:asciiTheme="minorHAnsi" w:hAnsiTheme="minorHAnsi"/>
                <w:noProof/>
              </w:rPr>
              <w:t>Tilgængeligheds forbedringer hos medlemmerne</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_Toc445903726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4</w:t>
            </w:r>
            <w:r w:rsidR="00C9084F" w:rsidRPr="00C9084F">
              <w:rPr>
                <w:rFonts w:asciiTheme="minorHAnsi" w:hAnsiTheme="minorHAnsi"/>
                <w:noProof/>
                <w:webHidden/>
              </w:rPr>
              <w:fldChar w:fldCharType="end"/>
            </w:r>
          </w:hyperlink>
        </w:p>
        <w:p w:rsidR="00C9084F" w:rsidRPr="00C9084F" w:rsidRDefault="009D1246">
          <w:pPr>
            <w:pStyle w:val="Indholdsfortegnelse2"/>
            <w:tabs>
              <w:tab w:val="right" w:leader="dot" w:pos="9628"/>
            </w:tabs>
            <w:rPr>
              <w:rFonts w:asciiTheme="minorHAnsi" w:eastAsiaTheme="minorEastAsia" w:hAnsiTheme="minorHAnsi" w:cstheme="minorBidi"/>
              <w:noProof/>
              <w:sz w:val="22"/>
              <w:szCs w:val="22"/>
            </w:rPr>
          </w:pPr>
          <w:hyperlink w:anchor="_Toc445903727" w:history="1">
            <w:r w:rsidR="00C9084F" w:rsidRPr="00C9084F">
              <w:rPr>
                <w:rStyle w:val="Hyperlink"/>
                <w:rFonts w:asciiTheme="minorHAnsi" w:hAnsiTheme="minorHAnsi"/>
                <w:noProof/>
              </w:rPr>
              <w:t>3. Internationale konferencer</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_Toc445903727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5</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28" w:history="1">
            <w:r w:rsidR="00C9084F" w:rsidRPr="00C9084F">
              <w:rPr>
                <w:rStyle w:val="Hyperlink"/>
                <w:rFonts w:asciiTheme="minorHAnsi" w:hAnsiTheme="minorHAnsi"/>
                <w:noProof/>
              </w:rPr>
              <w:t>«Tilgang til samfunnet – universell utforming».</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_Toc445903728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5</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29" w:history="1">
            <w:r w:rsidR="00C9084F" w:rsidRPr="00C9084F">
              <w:rPr>
                <w:rStyle w:val="Hyperlink"/>
                <w:rFonts w:asciiTheme="minorHAnsi" w:hAnsiTheme="minorHAnsi"/>
                <w:noProof/>
                <w:lang w:val="nn-NO" w:eastAsia="nb-NO"/>
              </w:rPr>
              <w:t>Studietur til Oslo med Aalborg Universitet</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_Toc445903729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5</w:t>
            </w:r>
            <w:r w:rsidR="00C9084F" w:rsidRPr="00C9084F">
              <w:rPr>
                <w:rFonts w:asciiTheme="minorHAnsi" w:hAnsiTheme="minorHAnsi"/>
                <w:noProof/>
                <w:webHidden/>
              </w:rPr>
              <w:fldChar w:fldCharType="end"/>
            </w:r>
          </w:hyperlink>
        </w:p>
        <w:p w:rsidR="00C9084F" w:rsidRPr="00C9084F" w:rsidRDefault="009D1246">
          <w:pPr>
            <w:pStyle w:val="Indholdsfortegnelse2"/>
            <w:tabs>
              <w:tab w:val="right" w:leader="dot" w:pos="9628"/>
            </w:tabs>
            <w:rPr>
              <w:rFonts w:asciiTheme="minorHAnsi" w:eastAsiaTheme="minorEastAsia" w:hAnsiTheme="minorHAnsi" w:cstheme="minorBidi"/>
              <w:noProof/>
              <w:sz w:val="22"/>
              <w:szCs w:val="22"/>
            </w:rPr>
          </w:pPr>
          <w:hyperlink w:anchor="_Toc445903730" w:history="1">
            <w:r w:rsidR="00C9084F" w:rsidRPr="00C9084F">
              <w:rPr>
                <w:rStyle w:val="Hyperlink"/>
                <w:rFonts w:asciiTheme="minorHAnsi" w:hAnsiTheme="minorHAnsi"/>
                <w:noProof/>
              </w:rPr>
              <w:t>4. Faglige medlemskaber</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_Toc445903730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5</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1" w:history="1">
            <w:r w:rsidR="00C9084F" w:rsidRPr="00C9084F">
              <w:rPr>
                <w:rStyle w:val="Hyperlink"/>
                <w:rFonts w:asciiTheme="minorHAnsi" w:hAnsiTheme="minorHAnsi"/>
                <w:noProof/>
              </w:rPr>
              <w:t>Regeringens Advisory Board indenfor turisme</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_Toc445903731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5</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2" w:history="1">
            <w:r w:rsidR="00C9084F" w:rsidRPr="00C9084F">
              <w:rPr>
                <w:rStyle w:val="Hyperlink"/>
                <w:rFonts w:asciiTheme="minorHAnsi" w:hAnsiTheme="minorHAnsi"/>
                <w:noProof/>
              </w:rPr>
              <w:t>DS tilgængelighedsforum</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_Toc445903732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6</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3" w:history="1">
            <w:r w:rsidR="00C9084F" w:rsidRPr="00C9084F">
              <w:rPr>
                <w:rStyle w:val="Hyperlink"/>
                <w:rFonts w:asciiTheme="minorHAnsi" w:hAnsiTheme="minorHAnsi"/>
                <w:noProof/>
              </w:rPr>
              <w:t>Design for Alle</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_Toc445903733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6</w:t>
            </w:r>
            <w:r w:rsidR="00C9084F" w:rsidRPr="00C9084F">
              <w:rPr>
                <w:rFonts w:asciiTheme="minorHAnsi" w:hAnsiTheme="minorHAnsi"/>
                <w:noProof/>
                <w:webHidden/>
              </w:rPr>
              <w:fldChar w:fldCharType="end"/>
            </w:r>
          </w:hyperlink>
        </w:p>
        <w:p w:rsidR="00C9084F" w:rsidRPr="00C9084F" w:rsidRDefault="009D1246">
          <w:pPr>
            <w:pStyle w:val="Indholdsfortegnelse2"/>
            <w:tabs>
              <w:tab w:val="right" w:leader="dot" w:pos="9628"/>
            </w:tabs>
            <w:rPr>
              <w:rFonts w:asciiTheme="minorHAnsi" w:eastAsiaTheme="minorEastAsia" w:hAnsiTheme="minorHAnsi" w:cstheme="minorBidi"/>
              <w:noProof/>
              <w:sz w:val="22"/>
              <w:szCs w:val="22"/>
            </w:rPr>
          </w:pPr>
          <w:hyperlink w:anchor="_Toc445903734" w:history="1">
            <w:r w:rsidR="00C9084F" w:rsidRPr="00C9084F">
              <w:rPr>
                <w:rStyle w:val="Hyperlink"/>
                <w:rFonts w:asciiTheme="minorHAnsi" w:hAnsiTheme="minorHAnsi"/>
                <w:noProof/>
              </w:rPr>
              <w:t>5. Om Foreningen</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_Toc445903734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6</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5" w:history="1">
            <w:r w:rsidR="00C9084F" w:rsidRPr="00C9084F">
              <w:rPr>
                <w:rStyle w:val="Hyperlink"/>
                <w:rFonts w:asciiTheme="minorHAnsi" w:hAnsiTheme="minorHAnsi"/>
                <w:noProof/>
              </w:rPr>
              <w:t>Generalforsamling &amp; bestyrelse</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_Toc445903735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6</w:t>
            </w:r>
            <w:r w:rsidR="00C9084F" w:rsidRPr="00C9084F">
              <w:rPr>
                <w:rFonts w:asciiTheme="minorHAnsi" w:hAnsiTheme="minorHAnsi"/>
                <w:noProof/>
                <w:webHidden/>
              </w:rPr>
              <w:fldChar w:fldCharType="end"/>
            </w:r>
          </w:hyperlink>
        </w:p>
        <w:p w:rsidR="00C9084F" w:rsidRPr="00C9084F" w:rsidRDefault="009D1246">
          <w:pPr>
            <w:pStyle w:val="Indholdsfortegnelse2"/>
            <w:tabs>
              <w:tab w:val="right" w:leader="dot" w:pos="9628"/>
            </w:tabs>
            <w:rPr>
              <w:rFonts w:asciiTheme="minorHAnsi" w:eastAsiaTheme="minorEastAsia" w:hAnsiTheme="minorHAnsi" w:cstheme="minorBidi"/>
              <w:noProof/>
              <w:sz w:val="22"/>
              <w:szCs w:val="22"/>
            </w:rPr>
          </w:pPr>
          <w:hyperlink w:anchor="_Toc445903736" w:history="1">
            <w:r w:rsidR="00C9084F" w:rsidRPr="00C9084F">
              <w:rPr>
                <w:rStyle w:val="Hyperlink"/>
                <w:rFonts w:asciiTheme="minorHAnsi" w:hAnsiTheme="minorHAnsi"/>
                <w:noProof/>
              </w:rPr>
              <w:t>6. Generelt om Foreningen God Adgang</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_Toc445903736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6</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7" w:history="1">
            <w:r w:rsidR="00C9084F" w:rsidRPr="00C9084F">
              <w:rPr>
                <w:rStyle w:val="Hyperlink"/>
                <w:rFonts w:asciiTheme="minorHAnsi" w:hAnsiTheme="minorHAnsi"/>
                <w:noProof/>
              </w:rPr>
              <w:t>Foreningens Økonomi</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_Toc445903737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7</w:t>
            </w:r>
            <w:r w:rsidR="00C9084F" w:rsidRPr="00C9084F">
              <w:rPr>
                <w:rFonts w:asciiTheme="minorHAnsi" w:hAnsiTheme="minorHAnsi"/>
                <w:noProof/>
                <w:webHidden/>
              </w:rPr>
              <w:fldChar w:fldCharType="end"/>
            </w:r>
          </w:hyperlink>
        </w:p>
        <w:p w:rsidR="00C9084F" w:rsidRPr="00C9084F" w:rsidRDefault="009D1246">
          <w:pPr>
            <w:pStyle w:val="Indholdsfortegnelse3"/>
            <w:tabs>
              <w:tab w:val="right" w:leader="dot" w:pos="9628"/>
            </w:tabs>
            <w:rPr>
              <w:rFonts w:asciiTheme="minorHAnsi" w:eastAsiaTheme="minorEastAsia" w:hAnsiTheme="minorHAnsi" w:cstheme="minorBidi"/>
              <w:noProof/>
              <w:sz w:val="22"/>
              <w:szCs w:val="22"/>
            </w:rPr>
          </w:pPr>
          <w:hyperlink w:anchor="_Toc445903738" w:history="1">
            <w:r w:rsidR="00C9084F" w:rsidRPr="00C9084F">
              <w:rPr>
                <w:rStyle w:val="Hyperlink"/>
                <w:rFonts w:asciiTheme="minorHAnsi" w:hAnsiTheme="minorHAnsi"/>
                <w:noProof/>
              </w:rPr>
              <w:t>Godadgang.dk - Information om tilgængelighed</w:t>
            </w:r>
            <w:r w:rsidR="00C9084F" w:rsidRPr="00C9084F">
              <w:rPr>
                <w:rFonts w:asciiTheme="minorHAnsi" w:hAnsiTheme="minorHAnsi"/>
                <w:noProof/>
                <w:webHidden/>
              </w:rPr>
              <w:tab/>
            </w:r>
            <w:r w:rsidR="00C9084F" w:rsidRPr="00C9084F">
              <w:rPr>
                <w:rFonts w:asciiTheme="minorHAnsi" w:hAnsiTheme="minorHAnsi"/>
                <w:noProof/>
                <w:webHidden/>
              </w:rPr>
              <w:fldChar w:fldCharType="begin"/>
            </w:r>
            <w:r w:rsidR="00C9084F" w:rsidRPr="00C9084F">
              <w:rPr>
                <w:rFonts w:asciiTheme="minorHAnsi" w:hAnsiTheme="minorHAnsi"/>
                <w:noProof/>
                <w:webHidden/>
              </w:rPr>
              <w:instrText xml:space="preserve"> PAGEREF _Toc445903738 \h </w:instrText>
            </w:r>
            <w:r w:rsidR="00C9084F" w:rsidRPr="00C9084F">
              <w:rPr>
                <w:rFonts w:asciiTheme="minorHAnsi" w:hAnsiTheme="minorHAnsi"/>
                <w:noProof/>
                <w:webHidden/>
              </w:rPr>
            </w:r>
            <w:r w:rsidR="00C9084F" w:rsidRPr="00C9084F">
              <w:rPr>
                <w:rFonts w:asciiTheme="minorHAnsi" w:hAnsiTheme="minorHAnsi"/>
                <w:noProof/>
                <w:webHidden/>
              </w:rPr>
              <w:fldChar w:fldCharType="separate"/>
            </w:r>
            <w:r w:rsidR="00F07CDE">
              <w:rPr>
                <w:rFonts w:asciiTheme="minorHAnsi" w:hAnsiTheme="minorHAnsi"/>
                <w:noProof/>
                <w:webHidden/>
              </w:rPr>
              <w:t>7</w:t>
            </w:r>
            <w:r w:rsidR="00C9084F" w:rsidRPr="00C9084F">
              <w:rPr>
                <w:rFonts w:asciiTheme="minorHAnsi" w:hAnsiTheme="minorHAnsi"/>
                <w:noProof/>
                <w:webHidden/>
              </w:rPr>
              <w:fldChar w:fldCharType="end"/>
            </w:r>
          </w:hyperlink>
        </w:p>
        <w:p w:rsidR="0042650E" w:rsidRPr="00A63449" w:rsidRDefault="0042650E">
          <w:pPr>
            <w:rPr>
              <w:rFonts w:asciiTheme="minorHAnsi" w:hAnsiTheme="minorHAnsi"/>
            </w:rPr>
          </w:pPr>
          <w:r w:rsidRPr="00155CAF">
            <w:rPr>
              <w:rFonts w:asciiTheme="minorHAnsi" w:hAnsiTheme="minorHAnsi"/>
              <w:b/>
              <w:bCs/>
            </w:rPr>
            <w:fldChar w:fldCharType="end"/>
          </w:r>
        </w:p>
      </w:sdtContent>
    </w:sdt>
    <w:p w:rsidR="00BF2E8C" w:rsidRDefault="00BF2E8C">
      <w:pPr>
        <w:spacing w:after="200" w:line="276" w:lineRule="auto"/>
      </w:pPr>
    </w:p>
    <w:p w:rsidR="00BF2E8C" w:rsidRDefault="00BF2E8C">
      <w:pPr>
        <w:spacing w:after="200" w:line="276" w:lineRule="auto"/>
      </w:pPr>
    </w:p>
    <w:p w:rsidR="00BF2E8C" w:rsidRDefault="00BF2E8C">
      <w:pPr>
        <w:spacing w:after="200" w:line="276" w:lineRule="auto"/>
      </w:pPr>
    </w:p>
    <w:p w:rsidR="00BF2E8C" w:rsidRDefault="00BF2E8C">
      <w:pPr>
        <w:spacing w:after="200" w:line="276" w:lineRule="auto"/>
        <w:rPr>
          <w:rFonts w:ascii="Calibri" w:eastAsiaTheme="majorEastAsia" w:hAnsi="Calibri" w:cstheme="majorBidi"/>
          <w:b/>
          <w:bCs/>
          <w:color w:val="000000" w:themeColor="text1"/>
          <w:sz w:val="28"/>
          <w:szCs w:val="26"/>
        </w:rPr>
      </w:pPr>
      <w:bookmarkStart w:id="0" w:name="_Toc445903722"/>
      <w:r>
        <w:br w:type="page"/>
      </w:r>
    </w:p>
    <w:p w:rsidR="0042650E" w:rsidRDefault="0042650E" w:rsidP="0042650E">
      <w:pPr>
        <w:pStyle w:val="Overskrift2"/>
      </w:pPr>
      <w:r>
        <w:lastRenderedPageBreak/>
        <w:t xml:space="preserve">1. </w:t>
      </w:r>
      <w:r w:rsidR="00A64A50">
        <w:t>Medlemmer af mærkeordningen - statistik</w:t>
      </w:r>
      <w:bookmarkEnd w:id="0"/>
    </w:p>
    <w:p w:rsidR="00F734AD" w:rsidRDefault="006B0A77" w:rsidP="007B0A67">
      <w:pPr>
        <w:rPr>
          <w:rFonts w:ascii="Calibri" w:hAnsi="Calibri"/>
        </w:rPr>
      </w:pPr>
      <w:r>
        <w:rPr>
          <w:rFonts w:ascii="Calibri" w:hAnsi="Calibri"/>
        </w:rPr>
        <w:t>I 2015 har 11</w:t>
      </w:r>
      <w:r w:rsidR="00CC4D9A">
        <w:rPr>
          <w:rFonts w:ascii="Calibri" w:hAnsi="Calibri"/>
        </w:rPr>
        <w:t>2</w:t>
      </w:r>
      <w:r w:rsidR="00A64A50">
        <w:rPr>
          <w:rFonts w:ascii="Calibri" w:hAnsi="Calibri"/>
        </w:rPr>
        <w:t xml:space="preserve"> nye bygninger</w:t>
      </w:r>
      <w:r w:rsidR="00CF60A5">
        <w:rPr>
          <w:rFonts w:ascii="Calibri" w:hAnsi="Calibri"/>
        </w:rPr>
        <w:t xml:space="preserve"> haft besøg af inspektører fra G</w:t>
      </w:r>
      <w:r>
        <w:rPr>
          <w:rFonts w:ascii="Calibri" w:hAnsi="Calibri"/>
        </w:rPr>
        <w:t>od Adgang. 8</w:t>
      </w:r>
      <w:r w:rsidR="00A64A50">
        <w:rPr>
          <w:rFonts w:ascii="Calibri" w:hAnsi="Calibri"/>
        </w:rPr>
        <w:t>7</w:t>
      </w:r>
      <w:r>
        <w:rPr>
          <w:rFonts w:ascii="Calibri" w:hAnsi="Calibri"/>
        </w:rPr>
        <w:t xml:space="preserve"> kommunale bygninger</w:t>
      </w:r>
      <w:r w:rsidR="00C95499">
        <w:rPr>
          <w:rFonts w:ascii="Calibri" w:hAnsi="Calibri"/>
        </w:rPr>
        <w:t xml:space="preserve"> i Lyngby Taarbæk, Hørsholm, Albertslund, Faxe, Lejre og Københavns kommuner</w:t>
      </w:r>
      <w:r>
        <w:rPr>
          <w:rFonts w:ascii="Calibri" w:hAnsi="Calibri"/>
        </w:rPr>
        <w:t>, 5 statslige bygninger</w:t>
      </w:r>
      <w:r w:rsidR="00C95499">
        <w:rPr>
          <w:rFonts w:ascii="Calibri" w:hAnsi="Calibri"/>
        </w:rPr>
        <w:t xml:space="preserve"> (Domstolene)</w:t>
      </w:r>
      <w:r>
        <w:rPr>
          <w:rFonts w:ascii="Calibri" w:hAnsi="Calibri"/>
        </w:rPr>
        <w:t>, 21 turist</w:t>
      </w:r>
      <w:r w:rsidR="00A64A50">
        <w:rPr>
          <w:rFonts w:ascii="Calibri" w:hAnsi="Calibri"/>
        </w:rPr>
        <w:t xml:space="preserve">virksomheder og </w:t>
      </w:r>
      <w:r w:rsidR="00CC4D9A">
        <w:rPr>
          <w:rFonts w:ascii="Calibri" w:hAnsi="Calibri"/>
        </w:rPr>
        <w:t>27</w:t>
      </w:r>
      <w:r w:rsidR="00A64A50">
        <w:rPr>
          <w:rFonts w:ascii="Calibri" w:hAnsi="Calibri"/>
        </w:rPr>
        <w:t xml:space="preserve"> klinikker for fysioterapi</w:t>
      </w:r>
      <w:r>
        <w:rPr>
          <w:rFonts w:ascii="Calibri" w:hAnsi="Calibri"/>
        </w:rPr>
        <w:t>, kiropraktik, fodterapi, speciallæge og læger</w:t>
      </w:r>
      <w:r w:rsidR="00A64A50">
        <w:rPr>
          <w:rFonts w:ascii="Calibri" w:hAnsi="Calibri"/>
        </w:rPr>
        <w:t>. En samlet opgørelse over antallet af mærkede bygninger viser</w:t>
      </w:r>
      <w:r w:rsidR="00CF60A5">
        <w:rPr>
          <w:rFonts w:ascii="Calibri" w:hAnsi="Calibri"/>
        </w:rPr>
        <w:t>, at der ultimo året er</w:t>
      </w:r>
      <w:r w:rsidR="00A64A50">
        <w:rPr>
          <w:rFonts w:ascii="Calibri" w:hAnsi="Calibri"/>
        </w:rPr>
        <w:t xml:space="preserve"> </w:t>
      </w:r>
      <w:r w:rsidR="005D1CA1">
        <w:rPr>
          <w:rFonts w:ascii="Calibri" w:hAnsi="Calibri"/>
        </w:rPr>
        <w:t>1065</w:t>
      </w:r>
      <w:r w:rsidR="00A64A50">
        <w:rPr>
          <w:rFonts w:ascii="Calibri" w:hAnsi="Calibri"/>
        </w:rPr>
        <w:t xml:space="preserve"> mæ</w:t>
      </w:r>
      <w:r w:rsidR="003D39F1">
        <w:rPr>
          <w:rFonts w:ascii="Calibri" w:hAnsi="Calibri"/>
        </w:rPr>
        <w:t>rkede bygninger i Danmark og 178</w:t>
      </w:r>
      <w:r w:rsidR="00A64A50">
        <w:rPr>
          <w:rFonts w:ascii="Calibri" w:hAnsi="Calibri"/>
        </w:rPr>
        <w:t xml:space="preserve"> mærkede bygninger i Island. I alt knap </w:t>
      </w:r>
      <w:r w:rsidR="003D39F1">
        <w:rPr>
          <w:rFonts w:ascii="Calibri" w:hAnsi="Calibri"/>
        </w:rPr>
        <w:t>1243</w:t>
      </w:r>
      <w:r w:rsidR="00A64A50">
        <w:rPr>
          <w:rFonts w:ascii="Calibri" w:hAnsi="Calibri"/>
        </w:rPr>
        <w:t xml:space="preserve"> mærkede steder. </w:t>
      </w:r>
      <w:r w:rsidR="00F734AD">
        <w:rPr>
          <w:rFonts w:ascii="Calibri" w:hAnsi="Calibri"/>
        </w:rPr>
        <w:t xml:space="preserve">Der er </w:t>
      </w:r>
      <w:r w:rsidR="00C95499">
        <w:rPr>
          <w:rFonts w:ascii="Calibri" w:hAnsi="Calibri"/>
        </w:rPr>
        <w:t xml:space="preserve">i alt </w:t>
      </w:r>
      <w:r w:rsidR="00F734AD">
        <w:rPr>
          <w:rFonts w:ascii="Calibri" w:hAnsi="Calibri"/>
        </w:rPr>
        <w:t>indgået samarbejde med 25 af de danske kommuner, som har</w:t>
      </w:r>
      <w:r w:rsidR="00C95499">
        <w:rPr>
          <w:rFonts w:ascii="Calibri" w:hAnsi="Calibri"/>
        </w:rPr>
        <w:t xml:space="preserve"> fået God Adgang mærket mellem 2</w:t>
      </w:r>
      <w:r w:rsidR="00F734AD">
        <w:rPr>
          <w:rFonts w:ascii="Calibri" w:hAnsi="Calibri"/>
        </w:rPr>
        <w:t xml:space="preserve"> og 120 bygninger i deres kommune. </w:t>
      </w:r>
    </w:p>
    <w:p w:rsidR="00A64A50" w:rsidRDefault="00A64A50" w:rsidP="007B0A67">
      <w:pPr>
        <w:rPr>
          <w:rFonts w:ascii="Calibri" w:hAnsi="Calibri"/>
        </w:rPr>
      </w:pPr>
    </w:p>
    <w:p w:rsidR="00A64A50" w:rsidRDefault="00A64A50" w:rsidP="007B0A67">
      <w:pPr>
        <w:rPr>
          <w:rFonts w:ascii="Calibri" w:hAnsi="Calibri"/>
        </w:rPr>
      </w:pPr>
      <w:r>
        <w:rPr>
          <w:rFonts w:ascii="Calibri" w:hAnsi="Calibri"/>
        </w:rPr>
        <w:t>Til alle bygninger er der udarbejdet en rapport over tilgængeligheden og ejeren eller de ansvarlige for bygningen har fået forslag til</w:t>
      </w:r>
      <w:r w:rsidR="00CF60A5">
        <w:rPr>
          <w:rFonts w:ascii="Calibri" w:hAnsi="Calibri"/>
        </w:rPr>
        <w:t>,</w:t>
      </w:r>
      <w:r>
        <w:rPr>
          <w:rFonts w:ascii="Calibri" w:hAnsi="Calibri"/>
        </w:rPr>
        <w:t xml:space="preserve"> hvordan tilgængeligheden kan forbedres. Derudover kan alle</w:t>
      </w:r>
      <w:r w:rsidR="00CF60A5">
        <w:rPr>
          <w:rFonts w:ascii="Calibri" w:hAnsi="Calibri"/>
        </w:rPr>
        <w:t>,</w:t>
      </w:r>
      <w:r>
        <w:rPr>
          <w:rFonts w:ascii="Calibri" w:hAnsi="Calibri"/>
        </w:rPr>
        <w:t xml:space="preserve"> der har brug for information om adgangsforhold</w:t>
      </w:r>
      <w:r w:rsidR="00CF60A5">
        <w:rPr>
          <w:rFonts w:ascii="Calibri" w:hAnsi="Calibri"/>
        </w:rPr>
        <w:t>,</w:t>
      </w:r>
      <w:r>
        <w:rPr>
          <w:rFonts w:ascii="Calibri" w:hAnsi="Calibri"/>
        </w:rPr>
        <w:t xml:space="preserve"> finde faktaark om stederne på godadgang.dk </w:t>
      </w:r>
    </w:p>
    <w:p w:rsidR="00A64A50" w:rsidRDefault="00A64A50" w:rsidP="007B0A67">
      <w:pPr>
        <w:rPr>
          <w:rFonts w:ascii="Calibri" w:hAnsi="Calibri"/>
        </w:rPr>
      </w:pPr>
    </w:p>
    <w:p w:rsidR="00BB3571" w:rsidRDefault="006B6732" w:rsidP="007B0A67">
      <w:pPr>
        <w:rPr>
          <w:rFonts w:ascii="Calibri" w:hAnsi="Calibri"/>
        </w:rPr>
      </w:pPr>
      <w:r>
        <w:rPr>
          <w:rFonts w:ascii="Calibri" w:hAnsi="Calibri"/>
        </w:rPr>
        <w:t xml:space="preserve">Vi har ved udgangen af 2015 også måtte sige farvel til nogle medlemmer, hvilket vi ikke er så vant til. Det er primært museer og klinikker for fysioterapi, der har meldt sig ud. Det skyldes formentlig, at museerne og klinikkerne for 3 år siden kunne tilmelde sig en God Adgang mærkning uden beregning for virksomheden, da grundregistreringen og medlemskabet i en 3 årig periode var betalt af henholdsvis Kulturministeriet og Danske Fysioterapeuter. Da aftalen udløb og medlemskabet skulle overgå til det enkelte museum og klinik har nogle valgt ikke at fortsætte medlemskabet for egen regning. Men heldigvis har størstedelen valgt at fortsætte til glæde for </w:t>
      </w:r>
      <w:r w:rsidR="00C9680E">
        <w:rPr>
          <w:rFonts w:ascii="Calibri" w:hAnsi="Calibri"/>
        </w:rPr>
        <w:t xml:space="preserve">turister, borgere og kunder. </w:t>
      </w:r>
      <w:r>
        <w:rPr>
          <w:rFonts w:ascii="Calibri" w:hAnsi="Calibri"/>
        </w:rPr>
        <w:t xml:space="preserve"> </w:t>
      </w:r>
    </w:p>
    <w:p w:rsidR="00AD4E26" w:rsidRDefault="00AD4E26" w:rsidP="007B0A67">
      <w:pPr>
        <w:rPr>
          <w:rFonts w:ascii="Calibri" w:hAnsi="Calibri"/>
        </w:rPr>
      </w:pPr>
    </w:p>
    <w:p w:rsidR="006B6732" w:rsidRDefault="00AD4E26" w:rsidP="007B0A67">
      <w:pPr>
        <w:rPr>
          <w:rFonts w:ascii="Calibri" w:hAnsi="Calibri"/>
        </w:rPr>
      </w:pPr>
      <w:r w:rsidRPr="00AD4E26">
        <w:rPr>
          <w:rFonts w:ascii="Calibri" w:hAnsi="Calibri"/>
        </w:rPr>
        <w:t xml:space="preserve">For første gang har vi oplevet en udmelding </w:t>
      </w:r>
      <w:r>
        <w:rPr>
          <w:rFonts w:ascii="Calibri" w:hAnsi="Calibri"/>
        </w:rPr>
        <w:t>fra</w:t>
      </w:r>
      <w:r w:rsidRPr="00AD4E26">
        <w:rPr>
          <w:rFonts w:ascii="Calibri" w:hAnsi="Calibri"/>
        </w:rPr>
        <w:t xml:space="preserve"> en kommune, nemlig Odsherred Kommune. </w:t>
      </w:r>
    </w:p>
    <w:p w:rsidR="00AD4E26" w:rsidRPr="00AD4E26" w:rsidRDefault="00AD4E26" w:rsidP="007B0A67">
      <w:pPr>
        <w:rPr>
          <w:rFonts w:ascii="Calibri" w:hAnsi="Calibri"/>
        </w:rPr>
      </w:pPr>
    </w:p>
    <w:p w:rsidR="00E11962" w:rsidRDefault="000A3963" w:rsidP="00E11962">
      <w:pPr>
        <w:pStyle w:val="Overskrift2"/>
      </w:pPr>
      <w:bookmarkStart w:id="1" w:name="_Toc445903723"/>
      <w:r>
        <w:t xml:space="preserve">2. </w:t>
      </w:r>
      <w:r w:rsidR="003E05E3">
        <w:t xml:space="preserve">Rådgivningen </w:t>
      </w:r>
      <w:r w:rsidR="0029560B">
        <w:t xml:space="preserve">og fagligheden </w:t>
      </w:r>
      <w:r w:rsidR="003E05E3">
        <w:t>er blevet styrket i 2015</w:t>
      </w:r>
      <w:bookmarkEnd w:id="1"/>
    </w:p>
    <w:p w:rsidR="00E11962" w:rsidRDefault="00E11962" w:rsidP="007B0A67">
      <w:pPr>
        <w:rPr>
          <w:rFonts w:ascii="Calibri" w:hAnsi="Calibri"/>
          <w:b/>
        </w:rPr>
      </w:pPr>
    </w:p>
    <w:p w:rsidR="0029560B" w:rsidRPr="00C9084F" w:rsidRDefault="0029560B" w:rsidP="00C9084F">
      <w:pPr>
        <w:rPr>
          <w:rFonts w:asciiTheme="minorHAnsi" w:hAnsiTheme="minorHAnsi"/>
        </w:rPr>
      </w:pPr>
      <w:r w:rsidRPr="00C9084F">
        <w:rPr>
          <w:rFonts w:asciiTheme="minorHAnsi" w:hAnsiTheme="minorHAnsi"/>
        </w:rPr>
        <w:t xml:space="preserve">Mærkeordningen God Adgang har altid haft et fagligt fokus på registrering af tilgængeligheden i forhold til mærkeordningens kravgrundlag – og det har vi stadig. Men det faglige fokus har fået et løft </w:t>
      </w:r>
      <w:r w:rsidR="006B0A77" w:rsidRPr="00C9084F">
        <w:rPr>
          <w:rFonts w:asciiTheme="minorHAnsi" w:hAnsiTheme="minorHAnsi"/>
        </w:rPr>
        <w:t>især i 2015. Det betyder, at der gennemsnitligt er brugt flere timer på hver bygning</w:t>
      </w:r>
      <w:r w:rsidR="007A33B1">
        <w:rPr>
          <w:rFonts w:asciiTheme="minorHAnsi" w:hAnsiTheme="minorHAnsi"/>
        </w:rPr>
        <w:t>,</w:t>
      </w:r>
      <w:r w:rsidR="006B0A77" w:rsidRPr="00C9084F">
        <w:rPr>
          <w:rFonts w:asciiTheme="minorHAnsi" w:hAnsiTheme="minorHAnsi"/>
        </w:rPr>
        <w:t xml:space="preserve"> og at tilbagemeldingen, dialogen </w:t>
      </w:r>
      <w:r w:rsidR="00D10646" w:rsidRPr="00C9084F">
        <w:rPr>
          <w:rFonts w:asciiTheme="minorHAnsi" w:hAnsiTheme="minorHAnsi"/>
        </w:rPr>
        <w:t xml:space="preserve">med kunderne </w:t>
      </w:r>
      <w:r w:rsidR="006B0A77" w:rsidRPr="00C9084F">
        <w:rPr>
          <w:rFonts w:asciiTheme="minorHAnsi" w:hAnsiTheme="minorHAnsi"/>
        </w:rPr>
        <w:t>og faktaarkene har fået en højere kvalitet. Sekretariatets samlede faglige kompetencer er endvidere blevet suppleret med en master uddannelse i Universel design og tilgængelighed</w:t>
      </w:r>
      <w:r w:rsidR="00D10646" w:rsidRPr="00C9084F">
        <w:rPr>
          <w:rFonts w:asciiTheme="minorHAnsi" w:hAnsiTheme="minorHAnsi"/>
        </w:rPr>
        <w:t>,</w:t>
      </w:r>
      <w:r w:rsidR="006B0A77" w:rsidRPr="00C9084F">
        <w:rPr>
          <w:rFonts w:asciiTheme="minorHAnsi" w:hAnsiTheme="minorHAnsi"/>
        </w:rPr>
        <w:t xml:space="preserve"> og der er tegnet en rådgiverforsikring</w:t>
      </w:r>
      <w:r w:rsidR="00D10646" w:rsidRPr="00C9084F">
        <w:rPr>
          <w:rFonts w:asciiTheme="minorHAnsi" w:hAnsiTheme="minorHAnsi"/>
        </w:rPr>
        <w:t xml:space="preserve"> for God Adgangs konsulenter</w:t>
      </w:r>
      <w:r w:rsidR="006B0A77" w:rsidRPr="00C9084F">
        <w:rPr>
          <w:rFonts w:asciiTheme="minorHAnsi" w:hAnsiTheme="minorHAnsi"/>
        </w:rPr>
        <w:t>.</w:t>
      </w:r>
      <w:r w:rsidR="00D10646" w:rsidRPr="00C9084F">
        <w:rPr>
          <w:rFonts w:asciiTheme="minorHAnsi" w:hAnsiTheme="minorHAnsi"/>
        </w:rPr>
        <w:t xml:space="preserve"> I dag laver God Adgang således både God Adgang mærkninger, tjek af om tilgængelighedsbestemmelserne i </w:t>
      </w:r>
      <w:r w:rsidR="007A33B1">
        <w:rPr>
          <w:rFonts w:asciiTheme="minorHAnsi" w:hAnsiTheme="minorHAnsi"/>
        </w:rPr>
        <w:t xml:space="preserve">henhold til </w:t>
      </w:r>
      <w:r w:rsidR="00D10646" w:rsidRPr="00C9084F">
        <w:rPr>
          <w:rFonts w:asciiTheme="minorHAnsi" w:hAnsiTheme="minorHAnsi"/>
        </w:rPr>
        <w:t xml:space="preserve">lovgivningen er overholdt i nybyggeri og screeninger af tilgængeligheden i forbindelse med nye projekter. </w:t>
      </w:r>
      <w:r w:rsidR="006B0A77" w:rsidRPr="00C9084F">
        <w:rPr>
          <w:rFonts w:asciiTheme="minorHAnsi" w:hAnsiTheme="minorHAnsi"/>
        </w:rPr>
        <w:t xml:space="preserve">   </w:t>
      </w:r>
      <w:r w:rsidRPr="00C9084F">
        <w:rPr>
          <w:rFonts w:asciiTheme="minorHAnsi" w:hAnsiTheme="minorHAnsi"/>
        </w:rPr>
        <w:t xml:space="preserve"> </w:t>
      </w:r>
    </w:p>
    <w:p w:rsidR="00E11962" w:rsidRDefault="00E11962" w:rsidP="000A3963">
      <w:pPr>
        <w:pStyle w:val="Overskrift3"/>
      </w:pPr>
      <w:bookmarkStart w:id="2" w:name="_Toc445903724"/>
      <w:r>
        <w:t>Version 2 af godadgang.dk</w:t>
      </w:r>
      <w:bookmarkEnd w:id="2"/>
    </w:p>
    <w:p w:rsidR="003E05E3" w:rsidRDefault="009D3966" w:rsidP="00E11962">
      <w:pPr>
        <w:rPr>
          <w:rFonts w:ascii="Calibri" w:hAnsi="Calibri"/>
        </w:rPr>
      </w:pPr>
      <w:r>
        <w:rPr>
          <w:rFonts w:ascii="Calibri" w:hAnsi="Calibri"/>
        </w:rPr>
        <w:t>Implementeringen af ”version 2”</w:t>
      </w:r>
      <w:r w:rsidR="00687D79">
        <w:rPr>
          <w:rFonts w:ascii="Calibri" w:hAnsi="Calibri"/>
        </w:rPr>
        <w:t xml:space="preserve"> af godadgang.dk har været i</w:t>
      </w:r>
      <w:r w:rsidR="003E05E3">
        <w:rPr>
          <w:rFonts w:ascii="Calibri" w:hAnsi="Calibri"/>
        </w:rPr>
        <w:t xml:space="preserve"> </w:t>
      </w:r>
      <w:r w:rsidR="00687D79">
        <w:rPr>
          <w:rFonts w:ascii="Calibri" w:hAnsi="Calibri"/>
        </w:rPr>
        <w:t xml:space="preserve">gang gennem hele </w:t>
      </w:r>
      <w:r>
        <w:rPr>
          <w:rFonts w:ascii="Calibri" w:hAnsi="Calibri"/>
        </w:rPr>
        <w:t>2015</w:t>
      </w:r>
      <w:r w:rsidR="00687D79">
        <w:rPr>
          <w:rFonts w:ascii="Calibri" w:hAnsi="Calibri"/>
        </w:rPr>
        <w:t xml:space="preserve"> og fortsætter ind i 2016 som en del af den fre</w:t>
      </w:r>
      <w:r w:rsidR="003E05E3">
        <w:rPr>
          <w:rFonts w:ascii="Calibri" w:hAnsi="Calibri"/>
        </w:rPr>
        <w:t>mtidige strategi for</w:t>
      </w:r>
      <w:r w:rsidR="00687D79">
        <w:rPr>
          <w:rFonts w:ascii="Calibri" w:hAnsi="Calibri"/>
        </w:rPr>
        <w:t xml:space="preserve"> brug af systemet.</w:t>
      </w:r>
      <w:r w:rsidR="003E05E3">
        <w:rPr>
          <w:rFonts w:ascii="Calibri" w:hAnsi="Calibri"/>
        </w:rPr>
        <w:t xml:space="preserve"> Et af de mest synlige resultater er de nye faktaark, som nu kan vise flere billeder af tilgængeligheden til de mærkede steder. Billederne kan vises i stor størrelse, så alle detaljer fremgår, og billederne viser hele adgangsvejen – både ude og inde. Faktaarkene indeholder stadig alle de detaljerede information – man kan eksempelvis ikke se hældninger og mål på et billede – og disse oplysninger suppleres af flere tips undervejs end tidligere. Det er også blevet muligt hurtigt at danne sig et overblik over det</w:t>
      </w:r>
      <w:r w:rsidR="007A33B1">
        <w:rPr>
          <w:rFonts w:ascii="Calibri" w:hAnsi="Calibri"/>
        </w:rPr>
        <w:t>,</w:t>
      </w:r>
      <w:r w:rsidR="003E05E3">
        <w:rPr>
          <w:rFonts w:ascii="Calibri" w:hAnsi="Calibri"/>
        </w:rPr>
        <w:t xml:space="preserve"> man skal være særlig opmærksom på – eksempelvis ikke opfyldte kriterier, så den enkelte kan afgøre om det er en barriere eller ej.</w:t>
      </w:r>
    </w:p>
    <w:p w:rsidR="00E11962" w:rsidRDefault="003E05E3" w:rsidP="00E11962">
      <w:pPr>
        <w:rPr>
          <w:rFonts w:ascii="Calibri" w:hAnsi="Calibri"/>
        </w:rPr>
      </w:pPr>
      <w:r>
        <w:rPr>
          <w:rFonts w:ascii="Calibri" w:hAnsi="Calibri"/>
        </w:rPr>
        <w:t xml:space="preserve">For de enkelte medlemmer har opdateringerne også betydet, at rapporterne over tilgængeligheden til et mærket sted, der bl.a. indeholder forslag til forbedringer, er forsynet med fotos og mere vejledning. Mange har givet udtryk for, at det er blevet lettere at bruge rapporterne og formidle de ændringer, der skal igangsættes. </w:t>
      </w:r>
    </w:p>
    <w:p w:rsidR="00E11962" w:rsidRDefault="00E11962" w:rsidP="00E11962">
      <w:pPr>
        <w:rPr>
          <w:rFonts w:ascii="Calibri" w:hAnsi="Calibri"/>
        </w:rPr>
      </w:pPr>
    </w:p>
    <w:p w:rsidR="00E11962" w:rsidRDefault="00E11962" w:rsidP="000A3963">
      <w:pPr>
        <w:pStyle w:val="Overskrift3"/>
      </w:pPr>
      <w:bookmarkStart w:id="3" w:name="_Toc445903725"/>
      <w:r>
        <w:t>Flere henter rådgivning hos God Adgang</w:t>
      </w:r>
      <w:bookmarkEnd w:id="3"/>
    </w:p>
    <w:p w:rsidR="008429D8" w:rsidRDefault="00E075C8" w:rsidP="00E11962">
      <w:pPr>
        <w:rPr>
          <w:rFonts w:ascii="Calibri" w:hAnsi="Calibri"/>
        </w:rPr>
      </w:pPr>
      <w:r>
        <w:rPr>
          <w:rFonts w:ascii="Calibri" w:hAnsi="Calibri"/>
        </w:rPr>
        <w:t>Det er desværre sådan</w:t>
      </w:r>
      <w:r w:rsidR="008429D8">
        <w:rPr>
          <w:rFonts w:ascii="Calibri" w:hAnsi="Calibri"/>
        </w:rPr>
        <w:t>,</w:t>
      </w:r>
      <w:r>
        <w:rPr>
          <w:rFonts w:ascii="Calibri" w:hAnsi="Calibri"/>
        </w:rPr>
        <w:t xml:space="preserve"> at der </w:t>
      </w:r>
      <w:r w:rsidR="008429D8">
        <w:rPr>
          <w:rFonts w:ascii="Calibri" w:hAnsi="Calibri"/>
        </w:rPr>
        <w:t xml:space="preserve">er </w:t>
      </w:r>
      <w:r>
        <w:rPr>
          <w:rFonts w:ascii="Calibri" w:hAnsi="Calibri"/>
        </w:rPr>
        <w:t>mange aktører i byggeriet</w:t>
      </w:r>
      <w:r w:rsidR="008429D8">
        <w:rPr>
          <w:rFonts w:ascii="Calibri" w:hAnsi="Calibri"/>
        </w:rPr>
        <w:t>,</w:t>
      </w:r>
      <w:r>
        <w:rPr>
          <w:rFonts w:ascii="Calibri" w:hAnsi="Calibri"/>
        </w:rPr>
        <w:t xml:space="preserve"> </w:t>
      </w:r>
      <w:r w:rsidR="008429D8">
        <w:rPr>
          <w:rFonts w:ascii="Calibri" w:hAnsi="Calibri"/>
        </w:rPr>
        <w:t xml:space="preserve">der ”sjusker” med tilgængelighedsbestemmelserne. En God Adgang mærkning beskytter bygherren mod fejlrådgivning, så bygherren får det, der er bestilt. Vi ser mange bygherrer, der tror, de har bestilt eksempelvis et handicaptoilet og betalt for det, </w:t>
      </w:r>
      <w:r w:rsidR="00687D79">
        <w:rPr>
          <w:rFonts w:ascii="Calibri" w:hAnsi="Calibri"/>
        </w:rPr>
        <w:t>men</w:t>
      </w:r>
      <w:r w:rsidR="008429D8">
        <w:rPr>
          <w:rFonts w:ascii="Calibri" w:hAnsi="Calibri"/>
        </w:rPr>
        <w:t xml:space="preserve"> når man går det endelig resultat igennem, kan der være flere lovgivningskriterier, der ikke er opfyldt. Det er en rigtig ærgerlig situation </w:t>
      </w:r>
      <w:r w:rsidR="00687D79">
        <w:rPr>
          <w:rFonts w:ascii="Calibri" w:hAnsi="Calibri"/>
        </w:rPr>
        <w:t>for en bygherre</w:t>
      </w:r>
      <w:r w:rsidR="008429D8">
        <w:rPr>
          <w:rFonts w:ascii="Calibri" w:hAnsi="Calibri"/>
        </w:rPr>
        <w:t>.  Et af argumenterne for et medlemskab af God Adgang er muligheden for at bruge rådgivningen</w:t>
      </w:r>
      <w:r w:rsidR="00687D79">
        <w:rPr>
          <w:rFonts w:ascii="Calibri" w:hAnsi="Calibri"/>
        </w:rPr>
        <w:t>,</w:t>
      </w:r>
      <w:r w:rsidR="008429D8">
        <w:rPr>
          <w:rFonts w:ascii="Calibri" w:hAnsi="Calibri"/>
        </w:rPr>
        <w:t xml:space="preserve"> og de</w:t>
      </w:r>
      <w:r w:rsidR="00687D79">
        <w:rPr>
          <w:rFonts w:ascii="Calibri" w:hAnsi="Calibri"/>
        </w:rPr>
        <w:t>n mulighed bliver brugt mere og mere</w:t>
      </w:r>
      <w:r w:rsidR="008429D8">
        <w:rPr>
          <w:rFonts w:ascii="Calibri" w:hAnsi="Calibri"/>
        </w:rPr>
        <w:t>.</w:t>
      </w:r>
    </w:p>
    <w:p w:rsidR="008429D8" w:rsidRDefault="008429D8" w:rsidP="00E11962">
      <w:pPr>
        <w:rPr>
          <w:rFonts w:ascii="Calibri" w:hAnsi="Calibri"/>
        </w:rPr>
      </w:pPr>
    </w:p>
    <w:p w:rsidR="00E075C8" w:rsidRDefault="008429D8" w:rsidP="00E11962">
      <w:pPr>
        <w:rPr>
          <w:rFonts w:ascii="Calibri" w:hAnsi="Calibri"/>
        </w:rPr>
      </w:pPr>
      <w:r>
        <w:rPr>
          <w:rFonts w:ascii="Calibri" w:hAnsi="Calibri"/>
        </w:rPr>
        <w:t xml:space="preserve">Så igen i 2015 har der været mange gode rådgivningsopgaver. </w:t>
      </w:r>
      <w:proofErr w:type="spellStart"/>
      <w:r>
        <w:rPr>
          <w:rFonts w:ascii="Calibri" w:hAnsi="Calibri"/>
        </w:rPr>
        <w:t>Bla</w:t>
      </w:r>
      <w:proofErr w:type="spellEnd"/>
      <w:r>
        <w:rPr>
          <w:rFonts w:ascii="Calibri" w:hAnsi="Calibri"/>
        </w:rPr>
        <w:t>. kan nævnes Furesø Rådhus, LEGO House,</w:t>
      </w:r>
      <w:r w:rsidR="00687D79">
        <w:rPr>
          <w:rFonts w:ascii="Calibri" w:hAnsi="Calibri"/>
        </w:rPr>
        <w:t xml:space="preserve"> Fårup Hotel, Metalskolens h</w:t>
      </w:r>
      <w:r>
        <w:rPr>
          <w:rFonts w:ascii="Calibri" w:hAnsi="Calibri"/>
        </w:rPr>
        <w:t>andicapværelse</w:t>
      </w:r>
      <w:r w:rsidR="00687D79">
        <w:rPr>
          <w:rFonts w:ascii="Calibri" w:hAnsi="Calibri"/>
        </w:rPr>
        <w:t xml:space="preserve"> og</w:t>
      </w:r>
      <w:r>
        <w:rPr>
          <w:rFonts w:ascii="Calibri" w:hAnsi="Calibri"/>
        </w:rPr>
        <w:t xml:space="preserve"> </w:t>
      </w:r>
      <w:r w:rsidR="00687D79">
        <w:rPr>
          <w:rFonts w:ascii="Calibri" w:hAnsi="Calibri"/>
        </w:rPr>
        <w:t>Espergærde Fysioterapi som alle startede på tegningsniveau.</w:t>
      </w:r>
      <w:r>
        <w:rPr>
          <w:rFonts w:ascii="Calibri" w:hAnsi="Calibri"/>
        </w:rPr>
        <w:t xml:space="preserve"> Det er dejlige opgaver, som peger fremad mod de </w:t>
      </w:r>
      <w:r w:rsidR="007A33B1">
        <w:rPr>
          <w:rFonts w:ascii="Calibri" w:hAnsi="Calibri"/>
        </w:rPr>
        <w:t>gode</w:t>
      </w:r>
      <w:r>
        <w:rPr>
          <w:rFonts w:ascii="Calibri" w:hAnsi="Calibri"/>
        </w:rPr>
        <w:t xml:space="preserve"> løsninger, men det er også opgaver, der er tidskrævende. Vi er meget glade for henvendelserne og servicerer gerne med det, som vi er rigtig gode til.</w:t>
      </w:r>
    </w:p>
    <w:p w:rsidR="007C5356" w:rsidRDefault="007C5356" w:rsidP="00E11962">
      <w:pPr>
        <w:rPr>
          <w:rFonts w:ascii="Calibri" w:hAnsi="Calibri"/>
        </w:rPr>
      </w:pPr>
    </w:p>
    <w:p w:rsidR="00E92D09" w:rsidRDefault="00E92D09" w:rsidP="000654B9">
      <w:pPr>
        <w:pStyle w:val="Overskrift3"/>
      </w:pPr>
      <w:bookmarkStart w:id="4" w:name="_Toc445903726"/>
      <w:r>
        <w:t>Tilgængelighedsforbedringer hos medlemmerne</w:t>
      </w:r>
      <w:bookmarkEnd w:id="4"/>
    </w:p>
    <w:p w:rsidR="00E92D09" w:rsidRDefault="00E92D09" w:rsidP="00E11962">
      <w:pPr>
        <w:rPr>
          <w:rFonts w:ascii="Calibri" w:hAnsi="Calibri"/>
        </w:rPr>
      </w:pPr>
      <w:r>
        <w:rPr>
          <w:rFonts w:ascii="Calibri" w:hAnsi="Calibri"/>
        </w:rPr>
        <w:t>Både kommuner og virksomheder indrapporterer løbende nye oplysninger om forbedringer af tilgængeligheden til sekretariatet, så mærkningen og skemaerne kan blive opdateret. Det er glædeligt</w:t>
      </w:r>
      <w:r w:rsidR="000654B9">
        <w:rPr>
          <w:rFonts w:ascii="Calibri" w:hAnsi="Calibri"/>
        </w:rPr>
        <w:t>,</w:t>
      </w:r>
      <w:r>
        <w:rPr>
          <w:rFonts w:ascii="Calibri" w:hAnsi="Calibri"/>
        </w:rPr>
        <w:t xml:space="preserve"> at der arbejdes aktivt med </w:t>
      </w:r>
      <w:r w:rsidR="000654B9">
        <w:rPr>
          <w:rFonts w:ascii="Calibri" w:hAnsi="Calibri"/>
        </w:rPr>
        <w:t>de rådgivningsforslag, som mærkeordningen kommer med, og at mange af dem føres ud i livet. Det er naturligvis en stor administrativ opgave i sekretariatet, og vi bestræber os på at der ikke er for lange svartider, men har desværre haft en pukkel foran os i 201</w:t>
      </w:r>
      <w:r w:rsidR="00687D79">
        <w:rPr>
          <w:rFonts w:ascii="Calibri" w:hAnsi="Calibri"/>
        </w:rPr>
        <w:t>5</w:t>
      </w:r>
      <w:r w:rsidR="000654B9">
        <w:rPr>
          <w:rFonts w:ascii="Calibri" w:hAnsi="Calibri"/>
        </w:rPr>
        <w:t xml:space="preserve">. </w:t>
      </w:r>
    </w:p>
    <w:p w:rsidR="007A33B1" w:rsidRDefault="00CC4D9A" w:rsidP="00E11962">
      <w:pPr>
        <w:rPr>
          <w:rFonts w:ascii="Calibri" w:hAnsi="Calibri"/>
        </w:rPr>
      </w:pPr>
      <w:r>
        <w:rPr>
          <w:rFonts w:ascii="Calibri" w:hAnsi="Calibri"/>
        </w:rPr>
        <w:t>Det samme har været tilfældet med de</w:t>
      </w:r>
      <w:r w:rsidR="007A33B1">
        <w:rPr>
          <w:rFonts w:ascii="Calibri" w:hAnsi="Calibri"/>
        </w:rPr>
        <w:t xml:space="preserve"> regelmæssige genbesøg og fornyelserne</w:t>
      </w:r>
      <w:r w:rsidR="007C5356">
        <w:rPr>
          <w:rFonts w:ascii="Calibri" w:hAnsi="Calibri"/>
        </w:rPr>
        <w:t xml:space="preserve"> af mærkningerne </w:t>
      </w:r>
      <w:r>
        <w:rPr>
          <w:rFonts w:ascii="Calibri" w:hAnsi="Calibri"/>
        </w:rPr>
        <w:t xml:space="preserve">der </w:t>
      </w:r>
      <w:r w:rsidR="007C5356">
        <w:rPr>
          <w:rFonts w:ascii="Calibri" w:hAnsi="Calibri"/>
        </w:rPr>
        <w:t xml:space="preserve">har </w:t>
      </w:r>
      <w:r w:rsidR="007A33B1">
        <w:rPr>
          <w:rFonts w:ascii="Calibri" w:hAnsi="Calibri"/>
        </w:rPr>
        <w:t>måtte</w:t>
      </w:r>
      <w:r w:rsidR="007C5356">
        <w:rPr>
          <w:rFonts w:ascii="Calibri" w:hAnsi="Calibri"/>
        </w:rPr>
        <w:t>t</w:t>
      </w:r>
      <w:r w:rsidR="007A33B1">
        <w:rPr>
          <w:rFonts w:ascii="Calibri" w:hAnsi="Calibri"/>
        </w:rPr>
        <w:t xml:space="preserve"> vige for de mange nye opgaver. I 2016 vil der blive sat fokus på genbesøg.</w:t>
      </w:r>
    </w:p>
    <w:p w:rsidR="007C5356" w:rsidRDefault="007C5356" w:rsidP="00E11962">
      <w:pPr>
        <w:rPr>
          <w:rFonts w:ascii="Calibri" w:hAnsi="Calibri"/>
        </w:rPr>
      </w:pPr>
    </w:p>
    <w:p w:rsidR="007C5356" w:rsidRDefault="007C5356" w:rsidP="007C5356">
      <w:pPr>
        <w:pStyle w:val="Overskrift2"/>
      </w:pPr>
      <w:r>
        <w:t>3. Større projekter</w:t>
      </w:r>
    </w:p>
    <w:p w:rsidR="007A33B1" w:rsidRDefault="007A33B1" w:rsidP="00C95499">
      <w:pPr>
        <w:pStyle w:val="Overskrift3"/>
      </w:pPr>
      <w:r>
        <w:t>God Adgang mærkning af sundhedsbehandlere i Region Hovedstaden.</w:t>
      </w:r>
    </w:p>
    <w:p w:rsidR="007A33B1" w:rsidRDefault="007A33B1" w:rsidP="00E11962">
      <w:pPr>
        <w:rPr>
          <w:rFonts w:ascii="Calibri" w:hAnsi="Calibri"/>
        </w:rPr>
      </w:pPr>
      <w:r>
        <w:rPr>
          <w:rFonts w:ascii="Calibri" w:hAnsi="Calibri"/>
        </w:rPr>
        <w:t xml:space="preserve">I januar 2015 fik vi den dejlige meddelelse af God Adgang havde vundet et udbud fra Region Hovedstaden om registrering af tilgængeligheden til sundhedsbehandlere i Region Hovedstaden. </w:t>
      </w:r>
      <w:r w:rsidR="00C95499">
        <w:rPr>
          <w:rFonts w:ascii="Calibri" w:hAnsi="Calibri"/>
        </w:rPr>
        <w:t>Der findes i alt 2600 kliniker i regionen</w:t>
      </w:r>
      <w:r w:rsidR="00CC4D9A">
        <w:rPr>
          <w:rFonts w:ascii="Calibri" w:hAnsi="Calibri"/>
        </w:rPr>
        <w:t>,</w:t>
      </w:r>
      <w:r w:rsidR="00C95499">
        <w:rPr>
          <w:rFonts w:ascii="Calibri" w:hAnsi="Calibri"/>
        </w:rPr>
        <w:t xml:space="preserve"> og de</w:t>
      </w:r>
      <w:r w:rsidR="00CC4D9A">
        <w:rPr>
          <w:rFonts w:ascii="Calibri" w:hAnsi="Calibri"/>
        </w:rPr>
        <w:t>,</w:t>
      </w:r>
      <w:r w:rsidR="00C95499">
        <w:rPr>
          <w:rFonts w:ascii="Calibri" w:hAnsi="Calibri"/>
        </w:rPr>
        <w:t xml:space="preserve"> der måtte ønske det</w:t>
      </w:r>
      <w:r w:rsidR="00CC4D9A">
        <w:rPr>
          <w:rFonts w:ascii="Calibri" w:hAnsi="Calibri"/>
        </w:rPr>
        <w:t>,</w:t>
      </w:r>
      <w:r w:rsidR="00C95499">
        <w:rPr>
          <w:rFonts w:ascii="Calibri" w:hAnsi="Calibri"/>
        </w:rPr>
        <w:t xml:space="preserve"> kan tilmelde sig en God Adgang mærkning uden beregning for klinikken. Klinikken opnår et medlemskab frem til udgangen af 2017</w:t>
      </w:r>
      <w:r w:rsidR="00CC4D9A">
        <w:rPr>
          <w:rFonts w:ascii="Calibri" w:hAnsi="Calibri"/>
        </w:rPr>
        <w:t>,</w:t>
      </w:r>
      <w:r w:rsidR="00C95499">
        <w:rPr>
          <w:rFonts w:ascii="Calibri" w:hAnsi="Calibri"/>
        </w:rPr>
        <w:t xml:space="preserve"> hvorefter klinikken selv skal vælge at fortsætte sit medlemskab. </w:t>
      </w:r>
    </w:p>
    <w:p w:rsidR="00C95499" w:rsidRDefault="00C95499" w:rsidP="00E11962">
      <w:pPr>
        <w:rPr>
          <w:rFonts w:ascii="Calibri" w:hAnsi="Calibri"/>
        </w:rPr>
      </w:pPr>
      <w:r>
        <w:rPr>
          <w:rFonts w:ascii="Calibri" w:hAnsi="Calibri"/>
        </w:rPr>
        <w:t>Det er et meget kraftigt signal</w:t>
      </w:r>
      <w:r w:rsidR="00CC4D9A">
        <w:rPr>
          <w:rFonts w:ascii="Calibri" w:hAnsi="Calibri"/>
        </w:rPr>
        <w:t>,</w:t>
      </w:r>
      <w:r>
        <w:rPr>
          <w:rFonts w:ascii="Calibri" w:hAnsi="Calibri"/>
        </w:rPr>
        <w:t xml:space="preserve"> som Region Hovedstaden sender med dette projekt, men desværre går det ikke så hurtigt med at få klinikkerne til at melde sig til. I alt </w:t>
      </w:r>
      <w:r w:rsidR="00CC4D9A">
        <w:rPr>
          <w:rFonts w:ascii="Calibri" w:hAnsi="Calibri"/>
        </w:rPr>
        <w:t>27</w:t>
      </w:r>
      <w:r>
        <w:rPr>
          <w:rFonts w:ascii="Calibri" w:hAnsi="Calibri"/>
        </w:rPr>
        <w:t xml:space="preserve"> klinikker har tilmeldt sig. Markedsføringen af projektet var ikke en del af udbuddet, men det er aftalt, at regionen og God Adgang i fællesskab skal intensivere informationen til klinikkerne om projektet i 2016. </w:t>
      </w:r>
    </w:p>
    <w:p w:rsidR="00E11962" w:rsidRDefault="00E11962" w:rsidP="00E11962">
      <w:pPr>
        <w:rPr>
          <w:rFonts w:ascii="Calibri" w:hAnsi="Calibri"/>
        </w:rPr>
      </w:pPr>
    </w:p>
    <w:p w:rsidR="007C5356" w:rsidRDefault="007C5356" w:rsidP="007C5356">
      <w:pPr>
        <w:pStyle w:val="Overskrift3"/>
      </w:pPr>
      <w:r>
        <w:t>Fokus på tilgængeligheden til Skoler</w:t>
      </w:r>
    </w:p>
    <w:p w:rsidR="007C5356" w:rsidRDefault="007C5356" w:rsidP="00E11962">
      <w:pPr>
        <w:rPr>
          <w:rFonts w:ascii="Calibri" w:hAnsi="Calibri"/>
        </w:rPr>
      </w:pPr>
      <w:r>
        <w:rPr>
          <w:rFonts w:ascii="Calibri" w:hAnsi="Calibri"/>
        </w:rPr>
        <w:t>2015 blev også det år, hvor vi mærkede et øget</w:t>
      </w:r>
      <w:r w:rsidR="00CC4D9A">
        <w:rPr>
          <w:rFonts w:ascii="Calibri" w:hAnsi="Calibri"/>
        </w:rPr>
        <w:t xml:space="preserve"> fokus på tilgængeligheden til f</w:t>
      </w:r>
      <w:r>
        <w:rPr>
          <w:rFonts w:ascii="Calibri" w:hAnsi="Calibri"/>
        </w:rPr>
        <w:t>olkeskoler. Flere af kommunerne har valgt at skrive folkeskoler på listen over de bygninger, som de prioriterer, når der skal arbejdes med tilgængeligheden. Det er en kompleks opgave at vurdere tilgængeligheden til en skole som i mange kommuner har flere formål end blot skolebrug. Derfor er det et meget vigtigt arbejde, når man vil sikre, at alle skal kunne deltage i aktiviteterne i en kommune</w:t>
      </w:r>
      <w:r w:rsidR="00CC4D9A">
        <w:rPr>
          <w:rFonts w:ascii="Calibri" w:hAnsi="Calibri"/>
        </w:rPr>
        <w:t>,</w:t>
      </w:r>
      <w:r>
        <w:rPr>
          <w:rFonts w:ascii="Calibri" w:hAnsi="Calibri"/>
        </w:rPr>
        <w:t xml:space="preserve"> og vi er meget glade for opgaverne. </w:t>
      </w:r>
    </w:p>
    <w:p w:rsidR="007C5356" w:rsidRDefault="007C5356" w:rsidP="00E11962">
      <w:pPr>
        <w:rPr>
          <w:rFonts w:ascii="Calibri" w:hAnsi="Calibri"/>
        </w:rPr>
      </w:pPr>
    </w:p>
    <w:p w:rsidR="007C5356" w:rsidRDefault="007C5356" w:rsidP="00E11962">
      <w:pPr>
        <w:rPr>
          <w:rFonts w:ascii="Calibri" w:hAnsi="Calibri"/>
        </w:rPr>
      </w:pPr>
      <w:r>
        <w:rPr>
          <w:rFonts w:ascii="Calibri" w:hAnsi="Calibri"/>
        </w:rPr>
        <w:t xml:space="preserve">Især Københavns Kommunes initiativ om at </w:t>
      </w:r>
      <w:proofErr w:type="gramStart"/>
      <w:r>
        <w:rPr>
          <w:rFonts w:ascii="Calibri" w:hAnsi="Calibri"/>
        </w:rPr>
        <w:t>få</w:t>
      </w:r>
      <w:proofErr w:type="gramEnd"/>
      <w:r>
        <w:rPr>
          <w:rFonts w:ascii="Calibri" w:hAnsi="Calibri"/>
        </w:rPr>
        <w:t xml:space="preserve"> vurderet tilgængeligheden til 16 skoler som en del af forarbejdet til en helhedsrenovering af skolerne, har været interessant. Det er rigtig dejligt, at tilgængeligheden tænkes ind som en del af det materiale, som kommunens rådgivere skal indtænke i de forslag og planer, de forelægger for Københavns Kommune. Vi venter spændt på at se resultaterne i de færdige projekter. </w:t>
      </w:r>
    </w:p>
    <w:p w:rsidR="007C5356" w:rsidRDefault="007C5356" w:rsidP="00E11962">
      <w:pPr>
        <w:rPr>
          <w:rFonts w:ascii="Calibri" w:hAnsi="Calibri"/>
        </w:rPr>
      </w:pPr>
    </w:p>
    <w:p w:rsidR="00E11962" w:rsidRDefault="007C5356" w:rsidP="00E11962">
      <w:pPr>
        <w:pStyle w:val="Overskrift2"/>
      </w:pPr>
      <w:bookmarkStart w:id="5" w:name="_Toc445903727"/>
      <w:r>
        <w:t>4</w:t>
      </w:r>
      <w:r w:rsidR="000A3963">
        <w:t xml:space="preserve">. </w:t>
      </w:r>
      <w:r w:rsidR="00E11962">
        <w:t>Internationale konferencer</w:t>
      </w:r>
      <w:bookmarkEnd w:id="5"/>
    </w:p>
    <w:p w:rsidR="00E11962" w:rsidRDefault="00E11962" w:rsidP="007B0A67">
      <w:pPr>
        <w:rPr>
          <w:rFonts w:ascii="Calibri" w:hAnsi="Calibri"/>
        </w:rPr>
      </w:pPr>
    </w:p>
    <w:p w:rsidR="00DE253E" w:rsidRDefault="00DE253E" w:rsidP="00D10646">
      <w:pPr>
        <w:pStyle w:val="Overskrift3"/>
      </w:pPr>
      <w:bookmarkStart w:id="6" w:name="_Toc445903728"/>
      <w:r>
        <w:t xml:space="preserve">«Tilgang til </w:t>
      </w:r>
      <w:proofErr w:type="spellStart"/>
      <w:r>
        <w:t>samfunnet</w:t>
      </w:r>
      <w:proofErr w:type="spellEnd"/>
      <w:r>
        <w:t xml:space="preserve"> – </w:t>
      </w:r>
      <w:proofErr w:type="spellStart"/>
      <w:r>
        <w:t>universell</w:t>
      </w:r>
      <w:proofErr w:type="spellEnd"/>
      <w:r>
        <w:t xml:space="preserve"> </w:t>
      </w:r>
      <w:proofErr w:type="spellStart"/>
      <w:r>
        <w:t>utforming</w:t>
      </w:r>
      <w:proofErr w:type="spellEnd"/>
      <w:r>
        <w:t>».</w:t>
      </w:r>
      <w:bookmarkEnd w:id="6"/>
    </w:p>
    <w:p w:rsidR="00DE253E" w:rsidRPr="006278DA" w:rsidRDefault="00DE253E" w:rsidP="007B0A67">
      <w:pPr>
        <w:rPr>
          <w:rFonts w:cs="Arial"/>
          <w:sz w:val="22"/>
          <w:szCs w:val="20"/>
          <w:lang w:eastAsia="nb-NO"/>
        </w:rPr>
      </w:pPr>
    </w:p>
    <w:p w:rsidR="001F20F5" w:rsidRDefault="006278DA" w:rsidP="007B0A67">
      <w:pPr>
        <w:rPr>
          <w:rFonts w:asciiTheme="minorHAnsi" w:hAnsiTheme="minorHAnsi" w:cs="Arial"/>
          <w:szCs w:val="22"/>
          <w:lang w:val="nn-NO" w:eastAsia="nb-NO"/>
        </w:rPr>
      </w:pPr>
      <w:r>
        <w:rPr>
          <w:rFonts w:asciiTheme="minorHAnsi" w:hAnsiTheme="minorHAnsi" w:cs="Arial"/>
          <w:szCs w:val="22"/>
          <w:lang w:val="nn-NO" w:eastAsia="nb-NO"/>
        </w:rPr>
        <w:t xml:space="preserve">Deltacenteret og </w:t>
      </w:r>
      <w:r w:rsidR="00DE253E" w:rsidRPr="006278DA">
        <w:rPr>
          <w:rFonts w:asciiTheme="minorHAnsi" w:hAnsiTheme="minorHAnsi" w:cs="Arial"/>
          <w:szCs w:val="22"/>
          <w:lang w:val="nn-NO" w:eastAsia="nb-NO"/>
        </w:rPr>
        <w:t>Barne-, ungdoms- og familiedirektoratet i Norge inviterede God Adgang til at præsentere den danske mærkeordning på en konference i Fornebu, Oslo i december 2015. Mærkeordningen</w:t>
      </w:r>
      <w:r>
        <w:rPr>
          <w:rFonts w:asciiTheme="minorHAnsi" w:hAnsiTheme="minorHAnsi" w:cs="Arial"/>
          <w:szCs w:val="22"/>
          <w:lang w:val="nn-NO" w:eastAsia="nb-NO"/>
        </w:rPr>
        <w:t>,</w:t>
      </w:r>
      <w:r w:rsidR="00DE253E" w:rsidRPr="006278DA">
        <w:rPr>
          <w:rFonts w:asciiTheme="minorHAnsi" w:hAnsiTheme="minorHAnsi" w:cs="Arial"/>
          <w:szCs w:val="22"/>
          <w:lang w:val="nn-NO" w:eastAsia="nb-NO"/>
        </w:rPr>
        <w:t xml:space="preserve"> som afsæt for både information,</w:t>
      </w:r>
      <w:r>
        <w:rPr>
          <w:rFonts w:asciiTheme="minorHAnsi" w:hAnsiTheme="minorHAnsi" w:cs="Arial"/>
          <w:szCs w:val="22"/>
          <w:lang w:val="nn-NO" w:eastAsia="nb-NO"/>
        </w:rPr>
        <w:t xml:space="preserve"> </w:t>
      </w:r>
      <w:r w:rsidR="00DE253E" w:rsidRPr="006278DA">
        <w:rPr>
          <w:rFonts w:asciiTheme="minorHAnsi" w:hAnsiTheme="minorHAnsi" w:cs="Arial"/>
          <w:szCs w:val="22"/>
          <w:lang w:val="nn-NO" w:eastAsia="nb-NO"/>
        </w:rPr>
        <w:t>markedsføring og rådgivning om tilgængelig indretning</w:t>
      </w:r>
      <w:r>
        <w:rPr>
          <w:rFonts w:asciiTheme="minorHAnsi" w:hAnsiTheme="minorHAnsi" w:cs="Arial"/>
          <w:szCs w:val="22"/>
          <w:lang w:val="nn-NO" w:eastAsia="nb-NO"/>
        </w:rPr>
        <w:t>,</w:t>
      </w:r>
      <w:r w:rsidR="00DE253E" w:rsidRPr="006278DA">
        <w:rPr>
          <w:rFonts w:asciiTheme="minorHAnsi" w:hAnsiTheme="minorHAnsi" w:cs="Arial"/>
          <w:szCs w:val="22"/>
          <w:lang w:val="nn-NO" w:eastAsia="nb-NO"/>
        </w:rPr>
        <w:t xml:space="preserve"> er noget som nordmændene interesserer sig rigtig meget for i øjeblikket, da man gerne vil have noget tilsvarende i Norge. Der var </w:t>
      </w:r>
      <w:r w:rsidR="00CC4D9A">
        <w:rPr>
          <w:rFonts w:asciiTheme="minorHAnsi" w:hAnsiTheme="minorHAnsi" w:cs="Arial"/>
          <w:szCs w:val="22"/>
          <w:lang w:val="nn-NO" w:eastAsia="nb-NO"/>
        </w:rPr>
        <w:t>stor interesse for dette indlæg</w:t>
      </w:r>
      <w:r w:rsidR="00DE253E" w:rsidRPr="006278DA">
        <w:rPr>
          <w:rFonts w:asciiTheme="minorHAnsi" w:hAnsiTheme="minorHAnsi" w:cs="Arial"/>
          <w:szCs w:val="22"/>
          <w:lang w:val="nn-NO" w:eastAsia="nb-NO"/>
        </w:rPr>
        <w:t xml:space="preserve"> af praktisk karakter, som de fleste af deltagerne kunne se og forstå betydningen af. </w:t>
      </w:r>
      <w:r>
        <w:rPr>
          <w:rFonts w:asciiTheme="minorHAnsi" w:hAnsiTheme="minorHAnsi" w:cs="Arial"/>
          <w:szCs w:val="22"/>
          <w:lang w:val="nn-NO" w:eastAsia="nb-NO"/>
        </w:rPr>
        <w:t xml:space="preserve"> </w:t>
      </w:r>
      <w:r w:rsidR="00DE253E" w:rsidRPr="006278DA">
        <w:rPr>
          <w:rFonts w:asciiTheme="minorHAnsi" w:hAnsiTheme="minorHAnsi" w:cs="Arial"/>
          <w:szCs w:val="22"/>
          <w:lang w:val="nn-NO" w:eastAsia="nb-NO"/>
        </w:rPr>
        <w:t>Både før og efter konferencen har Deltacenteret tilkendegivet</w:t>
      </w:r>
      <w:r>
        <w:rPr>
          <w:rFonts w:asciiTheme="minorHAnsi" w:hAnsiTheme="minorHAnsi" w:cs="Arial"/>
          <w:szCs w:val="22"/>
          <w:lang w:val="nn-NO" w:eastAsia="nb-NO"/>
        </w:rPr>
        <w:t>,</w:t>
      </w:r>
      <w:r w:rsidR="00DE253E" w:rsidRPr="006278DA">
        <w:rPr>
          <w:rFonts w:asciiTheme="minorHAnsi" w:hAnsiTheme="minorHAnsi" w:cs="Arial"/>
          <w:szCs w:val="22"/>
          <w:lang w:val="nn-NO" w:eastAsia="nb-NO"/>
        </w:rPr>
        <w:t xml:space="preserve"> at de vil forsøge at få gang i et projekt</w:t>
      </w:r>
      <w:r>
        <w:rPr>
          <w:rFonts w:asciiTheme="minorHAnsi" w:hAnsiTheme="minorHAnsi" w:cs="Arial"/>
          <w:szCs w:val="22"/>
          <w:lang w:val="nn-NO" w:eastAsia="nb-NO"/>
        </w:rPr>
        <w:t>,</w:t>
      </w:r>
      <w:r w:rsidR="00DE253E" w:rsidRPr="006278DA">
        <w:rPr>
          <w:rFonts w:asciiTheme="minorHAnsi" w:hAnsiTheme="minorHAnsi" w:cs="Arial"/>
          <w:szCs w:val="22"/>
          <w:lang w:val="nn-NO" w:eastAsia="nb-NO"/>
        </w:rPr>
        <w:t xml:space="preserve"> der kan undersøge om</w:t>
      </w:r>
      <w:r w:rsidR="00CC4D9A">
        <w:rPr>
          <w:rFonts w:asciiTheme="minorHAnsi" w:hAnsiTheme="minorHAnsi" w:cs="Arial"/>
          <w:szCs w:val="22"/>
          <w:lang w:val="nn-NO" w:eastAsia="nb-NO"/>
        </w:rPr>
        <w:t>,</w:t>
      </w:r>
      <w:r w:rsidR="00DE253E" w:rsidRPr="006278DA">
        <w:rPr>
          <w:rFonts w:asciiTheme="minorHAnsi" w:hAnsiTheme="minorHAnsi" w:cs="Arial"/>
          <w:szCs w:val="22"/>
          <w:lang w:val="nn-NO" w:eastAsia="nb-NO"/>
        </w:rPr>
        <w:t xml:space="preserve"> der kan etableres et samarbejde mellem en løsning i Norge og den danske mærkekordningen. God Adgang er naturligvis par</w:t>
      </w:r>
      <w:r w:rsidRPr="006278DA">
        <w:rPr>
          <w:rFonts w:asciiTheme="minorHAnsi" w:hAnsiTheme="minorHAnsi" w:cs="Arial"/>
          <w:szCs w:val="22"/>
          <w:lang w:val="nn-NO" w:eastAsia="nb-NO"/>
        </w:rPr>
        <w:t>at til et sådan samarbejder</w:t>
      </w:r>
      <w:r w:rsidR="00CC4D9A">
        <w:rPr>
          <w:rFonts w:asciiTheme="minorHAnsi" w:hAnsiTheme="minorHAnsi" w:cs="Arial"/>
          <w:szCs w:val="22"/>
          <w:lang w:val="nn-NO" w:eastAsia="nb-NO"/>
        </w:rPr>
        <w:t>,</w:t>
      </w:r>
      <w:r w:rsidRPr="006278DA">
        <w:rPr>
          <w:rFonts w:asciiTheme="minorHAnsi" w:hAnsiTheme="minorHAnsi" w:cs="Arial"/>
          <w:szCs w:val="22"/>
          <w:lang w:val="nn-NO" w:eastAsia="nb-NO"/>
        </w:rPr>
        <w:t xml:space="preserve"> </w:t>
      </w:r>
      <w:r>
        <w:rPr>
          <w:rFonts w:asciiTheme="minorHAnsi" w:hAnsiTheme="minorHAnsi" w:cs="Arial"/>
          <w:szCs w:val="22"/>
          <w:lang w:val="nn-NO" w:eastAsia="nb-NO"/>
        </w:rPr>
        <w:t>og det er jo vist med sama</w:t>
      </w:r>
      <w:r w:rsidRPr="006278DA">
        <w:rPr>
          <w:rFonts w:asciiTheme="minorHAnsi" w:hAnsiTheme="minorHAnsi" w:cs="Arial"/>
          <w:szCs w:val="22"/>
          <w:lang w:val="nn-NO" w:eastAsia="nb-NO"/>
        </w:rPr>
        <w:t>rbejdet med AccessIceland</w:t>
      </w:r>
      <w:r>
        <w:rPr>
          <w:rFonts w:asciiTheme="minorHAnsi" w:hAnsiTheme="minorHAnsi" w:cs="Arial"/>
          <w:szCs w:val="22"/>
          <w:lang w:val="nn-NO" w:eastAsia="nb-NO"/>
        </w:rPr>
        <w:t>,</w:t>
      </w:r>
      <w:r w:rsidRPr="006278DA">
        <w:rPr>
          <w:rFonts w:asciiTheme="minorHAnsi" w:hAnsiTheme="minorHAnsi" w:cs="Arial"/>
          <w:szCs w:val="22"/>
          <w:lang w:val="nn-NO" w:eastAsia="nb-NO"/>
        </w:rPr>
        <w:t xml:space="preserve"> at det kan lade sig gøre at drive sammme system i to lande. </w:t>
      </w:r>
    </w:p>
    <w:p w:rsidR="006278DA" w:rsidRDefault="006278DA" w:rsidP="007B0A67">
      <w:pPr>
        <w:rPr>
          <w:rFonts w:asciiTheme="minorHAnsi" w:hAnsiTheme="minorHAnsi" w:cs="Arial"/>
          <w:szCs w:val="22"/>
          <w:lang w:val="nn-NO" w:eastAsia="nb-NO"/>
        </w:rPr>
      </w:pPr>
    </w:p>
    <w:p w:rsidR="006278DA" w:rsidRDefault="006278DA" w:rsidP="00D10646">
      <w:pPr>
        <w:pStyle w:val="Overskrift3"/>
        <w:rPr>
          <w:lang w:val="nn-NO" w:eastAsia="nb-NO"/>
        </w:rPr>
      </w:pPr>
      <w:bookmarkStart w:id="7" w:name="_Toc445903729"/>
      <w:r>
        <w:rPr>
          <w:lang w:val="nn-NO" w:eastAsia="nb-NO"/>
        </w:rPr>
        <w:t>Studietur til Oslo med Aalborg Universitet</w:t>
      </w:r>
      <w:bookmarkEnd w:id="7"/>
    </w:p>
    <w:p w:rsidR="006278DA" w:rsidRDefault="006278DA" w:rsidP="007B0A67">
      <w:pPr>
        <w:rPr>
          <w:rFonts w:asciiTheme="minorHAnsi" w:hAnsiTheme="minorHAnsi" w:cs="Arial"/>
          <w:szCs w:val="22"/>
          <w:lang w:val="nn-NO" w:eastAsia="nb-NO"/>
        </w:rPr>
      </w:pPr>
      <w:r>
        <w:rPr>
          <w:rFonts w:asciiTheme="minorHAnsi" w:hAnsiTheme="minorHAnsi" w:cs="Arial"/>
          <w:szCs w:val="22"/>
          <w:lang w:val="nn-NO" w:eastAsia="nb-NO"/>
        </w:rPr>
        <w:t>Som en del af Masterstudiet var der i april måned arrangeret en studietur til Oslo. Et af de væsentligste input til God Adgangs daglige arbejde som turen bidrog med</w:t>
      </w:r>
      <w:r w:rsidR="00E075C8">
        <w:rPr>
          <w:rFonts w:asciiTheme="minorHAnsi" w:hAnsiTheme="minorHAnsi" w:cs="Arial"/>
          <w:szCs w:val="22"/>
          <w:lang w:val="nn-NO" w:eastAsia="nb-NO"/>
        </w:rPr>
        <w:t>,</w:t>
      </w:r>
      <w:r>
        <w:rPr>
          <w:rFonts w:asciiTheme="minorHAnsi" w:hAnsiTheme="minorHAnsi" w:cs="Arial"/>
          <w:szCs w:val="22"/>
          <w:lang w:val="nn-NO" w:eastAsia="nb-NO"/>
        </w:rPr>
        <w:t xml:space="preserve"> er </w:t>
      </w:r>
      <w:r w:rsidR="00E075C8">
        <w:rPr>
          <w:rFonts w:asciiTheme="minorHAnsi" w:hAnsiTheme="minorHAnsi" w:cs="Arial"/>
          <w:szCs w:val="22"/>
          <w:lang w:val="nn-NO" w:eastAsia="nb-NO"/>
        </w:rPr>
        <w:t xml:space="preserve">indtrykket af en </w:t>
      </w:r>
      <w:r>
        <w:rPr>
          <w:rFonts w:asciiTheme="minorHAnsi" w:hAnsiTheme="minorHAnsi" w:cs="Arial"/>
          <w:szCs w:val="22"/>
          <w:lang w:val="nn-NO" w:eastAsia="nb-NO"/>
        </w:rPr>
        <w:t>stor</w:t>
      </w:r>
      <w:r w:rsidR="00E075C8">
        <w:rPr>
          <w:rFonts w:asciiTheme="minorHAnsi" w:hAnsiTheme="minorHAnsi" w:cs="Arial"/>
          <w:szCs w:val="22"/>
          <w:lang w:val="nn-NO" w:eastAsia="nb-NO"/>
        </w:rPr>
        <w:t xml:space="preserve"> forskel</w:t>
      </w:r>
      <w:r>
        <w:rPr>
          <w:rFonts w:asciiTheme="minorHAnsi" w:hAnsiTheme="minorHAnsi" w:cs="Arial"/>
          <w:szCs w:val="22"/>
          <w:lang w:val="nn-NO" w:eastAsia="nb-NO"/>
        </w:rPr>
        <w:t xml:space="preserve"> mellem Danmark og Norge</w:t>
      </w:r>
      <w:r w:rsidR="00E075C8">
        <w:rPr>
          <w:rFonts w:asciiTheme="minorHAnsi" w:hAnsiTheme="minorHAnsi" w:cs="Arial"/>
          <w:szCs w:val="22"/>
          <w:lang w:val="nn-NO" w:eastAsia="nb-NO"/>
        </w:rPr>
        <w:t>,</w:t>
      </w:r>
      <w:r>
        <w:rPr>
          <w:rFonts w:asciiTheme="minorHAnsi" w:hAnsiTheme="minorHAnsi" w:cs="Arial"/>
          <w:szCs w:val="22"/>
          <w:lang w:val="nn-NO" w:eastAsia="nb-NO"/>
        </w:rPr>
        <w:t xml:space="preserve"> når det kommer til at italesætte behov og holdninger til at </w:t>
      </w:r>
      <w:r w:rsidR="00CC4D9A">
        <w:rPr>
          <w:rFonts w:asciiTheme="minorHAnsi" w:hAnsiTheme="minorHAnsi" w:cs="Arial"/>
          <w:szCs w:val="22"/>
          <w:lang w:val="nn-NO" w:eastAsia="nb-NO"/>
        </w:rPr>
        <w:tab/>
        <w:t xml:space="preserve">indtænke </w:t>
      </w:r>
      <w:r>
        <w:rPr>
          <w:rFonts w:asciiTheme="minorHAnsi" w:hAnsiTheme="minorHAnsi" w:cs="Arial"/>
          <w:szCs w:val="22"/>
          <w:lang w:val="nn-NO" w:eastAsia="nb-NO"/>
        </w:rPr>
        <w:t xml:space="preserve">tilgængelighed. I Norge har man </w:t>
      </w:r>
      <w:r w:rsidR="00E075C8">
        <w:rPr>
          <w:rFonts w:asciiTheme="minorHAnsi" w:hAnsiTheme="minorHAnsi" w:cs="Arial"/>
          <w:szCs w:val="22"/>
          <w:lang w:val="nn-NO" w:eastAsia="nb-NO"/>
        </w:rPr>
        <w:t xml:space="preserve">i mange år </w:t>
      </w:r>
      <w:r>
        <w:rPr>
          <w:rFonts w:asciiTheme="minorHAnsi" w:hAnsiTheme="minorHAnsi" w:cs="Arial"/>
          <w:szCs w:val="22"/>
          <w:lang w:val="nn-NO" w:eastAsia="nb-NO"/>
        </w:rPr>
        <w:t xml:space="preserve">haft en national strategi og omfattende handlingsplaner for at udbrede </w:t>
      </w:r>
      <w:r w:rsidR="00CC4D9A">
        <w:rPr>
          <w:rFonts w:asciiTheme="minorHAnsi" w:hAnsiTheme="minorHAnsi" w:cs="Arial"/>
          <w:szCs w:val="22"/>
          <w:lang w:val="nn-NO" w:eastAsia="nb-NO"/>
        </w:rPr>
        <w:t>det faglige kendskab til tilgæ</w:t>
      </w:r>
      <w:r w:rsidR="00E075C8">
        <w:rPr>
          <w:rFonts w:asciiTheme="minorHAnsi" w:hAnsiTheme="minorHAnsi" w:cs="Arial"/>
          <w:szCs w:val="22"/>
          <w:lang w:val="nn-NO" w:eastAsia="nb-NO"/>
        </w:rPr>
        <w:t>ngelighedsbestemmelserne og deres betydning</w:t>
      </w:r>
      <w:r w:rsidR="00CC4D9A">
        <w:rPr>
          <w:rFonts w:asciiTheme="minorHAnsi" w:hAnsiTheme="minorHAnsi" w:cs="Arial"/>
          <w:szCs w:val="22"/>
          <w:lang w:val="nn-NO" w:eastAsia="nb-NO"/>
        </w:rPr>
        <w:t>,</w:t>
      </w:r>
      <w:r w:rsidR="00E075C8">
        <w:rPr>
          <w:rFonts w:asciiTheme="minorHAnsi" w:hAnsiTheme="minorHAnsi" w:cs="Arial"/>
          <w:szCs w:val="22"/>
          <w:lang w:val="nn-NO" w:eastAsia="nb-NO"/>
        </w:rPr>
        <w:t xml:space="preserve"> samtidig med at man aktivt gennem uddannelse har udviklet holdninger til at universel udformning er en naturlig diciplin i alle sammenhænge, </w:t>
      </w:r>
      <w:r w:rsidR="00CC4D9A">
        <w:rPr>
          <w:rFonts w:asciiTheme="minorHAnsi" w:hAnsiTheme="minorHAnsi" w:cs="Arial"/>
          <w:szCs w:val="22"/>
          <w:lang w:val="nn-NO" w:eastAsia="nb-NO"/>
        </w:rPr>
        <w:t>der skal integreres fra start</w:t>
      </w:r>
      <w:r w:rsidR="00E075C8">
        <w:rPr>
          <w:rFonts w:asciiTheme="minorHAnsi" w:hAnsiTheme="minorHAnsi" w:cs="Arial"/>
          <w:szCs w:val="22"/>
          <w:lang w:val="nn-NO" w:eastAsia="nb-NO"/>
        </w:rPr>
        <w:t xml:space="preserve"> på en naturlig og ligeværdig  måde.</w:t>
      </w:r>
      <w:r>
        <w:rPr>
          <w:rFonts w:asciiTheme="minorHAnsi" w:hAnsiTheme="minorHAnsi" w:cs="Arial"/>
          <w:szCs w:val="22"/>
          <w:lang w:val="nn-NO" w:eastAsia="nb-NO"/>
        </w:rPr>
        <w:t xml:space="preserve"> </w:t>
      </w:r>
    </w:p>
    <w:p w:rsidR="00D10646" w:rsidRPr="006278DA" w:rsidRDefault="00D10646" w:rsidP="007B0A67">
      <w:pPr>
        <w:rPr>
          <w:rFonts w:asciiTheme="minorHAnsi" w:hAnsiTheme="minorHAnsi"/>
          <w:szCs w:val="22"/>
        </w:rPr>
      </w:pPr>
    </w:p>
    <w:p w:rsidR="00F63516" w:rsidRDefault="007C5356" w:rsidP="00F63516">
      <w:pPr>
        <w:pStyle w:val="Overskrift2"/>
      </w:pPr>
      <w:bookmarkStart w:id="8" w:name="_Toc445903730"/>
      <w:r>
        <w:t>5</w:t>
      </w:r>
      <w:r w:rsidR="00F63516">
        <w:t>. Faglige medlemskaber</w:t>
      </w:r>
      <w:bookmarkEnd w:id="8"/>
    </w:p>
    <w:p w:rsidR="000654B9" w:rsidRDefault="000654B9" w:rsidP="000654B9">
      <w:pPr>
        <w:pStyle w:val="Overskrift3"/>
      </w:pPr>
      <w:bookmarkStart w:id="9" w:name="_Toc445903731"/>
      <w:r>
        <w:t xml:space="preserve">Regeringens </w:t>
      </w:r>
      <w:proofErr w:type="spellStart"/>
      <w:r>
        <w:t>Advisory</w:t>
      </w:r>
      <w:proofErr w:type="spellEnd"/>
      <w:r>
        <w:t xml:space="preserve"> Board indenfor turisme</w:t>
      </w:r>
      <w:bookmarkEnd w:id="9"/>
    </w:p>
    <w:p w:rsidR="000654B9" w:rsidRDefault="000654B9" w:rsidP="000654B9">
      <w:pPr>
        <w:rPr>
          <w:rFonts w:asciiTheme="minorHAnsi" w:hAnsiTheme="minorHAnsi"/>
        </w:rPr>
      </w:pPr>
      <w:r>
        <w:rPr>
          <w:rFonts w:asciiTheme="minorHAnsi" w:hAnsiTheme="minorHAnsi"/>
        </w:rPr>
        <w:t xml:space="preserve">God Adgangs sekretariatsleder er suppleant for Stig Langvad, der er udpeget til en plads i regeringens </w:t>
      </w:r>
      <w:proofErr w:type="spellStart"/>
      <w:r>
        <w:rPr>
          <w:rFonts w:asciiTheme="minorHAnsi" w:hAnsiTheme="minorHAnsi"/>
        </w:rPr>
        <w:t>Advisory</w:t>
      </w:r>
      <w:proofErr w:type="spellEnd"/>
      <w:r>
        <w:rPr>
          <w:rFonts w:asciiTheme="minorHAnsi" w:hAnsiTheme="minorHAnsi"/>
        </w:rPr>
        <w:t xml:space="preserve"> Board som repræsentant for Danske Handicaporganisationer.  </w:t>
      </w:r>
      <w:proofErr w:type="spellStart"/>
      <w:r>
        <w:rPr>
          <w:rFonts w:asciiTheme="minorHAnsi" w:hAnsiTheme="minorHAnsi"/>
        </w:rPr>
        <w:t>Advisory</w:t>
      </w:r>
      <w:proofErr w:type="spellEnd"/>
      <w:r>
        <w:rPr>
          <w:rFonts w:asciiTheme="minorHAnsi" w:hAnsiTheme="minorHAnsi"/>
        </w:rPr>
        <w:t xml:space="preserve"> Board er en del af lov om dansk turisme, der blev vedtaget den 2.12.2014. Første møde i </w:t>
      </w:r>
      <w:proofErr w:type="spellStart"/>
      <w:r>
        <w:rPr>
          <w:rFonts w:asciiTheme="minorHAnsi" w:hAnsiTheme="minorHAnsi"/>
        </w:rPr>
        <w:t>Advisory</w:t>
      </w:r>
      <w:proofErr w:type="spellEnd"/>
      <w:r>
        <w:rPr>
          <w:rFonts w:asciiTheme="minorHAnsi" w:hAnsiTheme="minorHAnsi"/>
        </w:rPr>
        <w:t xml:space="preserve"> Board</w:t>
      </w:r>
      <w:r w:rsidR="00E075C8">
        <w:rPr>
          <w:rFonts w:asciiTheme="minorHAnsi" w:hAnsiTheme="minorHAnsi"/>
        </w:rPr>
        <w:t xml:space="preserve"> blev </w:t>
      </w:r>
      <w:r>
        <w:rPr>
          <w:rFonts w:asciiTheme="minorHAnsi" w:hAnsiTheme="minorHAnsi"/>
        </w:rPr>
        <w:t>afhold</w:t>
      </w:r>
      <w:r w:rsidR="00E075C8">
        <w:rPr>
          <w:rFonts w:asciiTheme="minorHAnsi" w:hAnsiTheme="minorHAnsi"/>
        </w:rPr>
        <w:t>t</w:t>
      </w:r>
      <w:r>
        <w:rPr>
          <w:rFonts w:asciiTheme="minorHAnsi" w:hAnsiTheme="minorHAnsi"/>
        </w:rPr>
        <w:t xml:space="preserve"> den 25. marts 2015</w:t>
      </w:r>
      <w:r w:rsidR="00E075C8">
        <w:rPr>
          <w:rFonts w:asciiTheme="minorHAnsi" w:hAnsiTheme="minorHAnsi"/>
        </w:rPr>
        <w:t xml:space="preserve"> hvor Ulla Kramer deltog. Stig Langvad har deltaget i de efterfølgende møder. </w:t>
      </w:r>
    </w:p>
    <w:p w:rsidR="00F63516" w:rsidRDefault="00F63516" w:rsidP="00F63516">
      <w:pPr>
        <w:pStyle w:val="Overskrift3"/>
      </w:pPr>
      <w:bookmarkStart w:id="10" w:name="_Toc445903732"/>
      <w:r>
        <w:t>DS tilgængelighedsforum</w:t>
      </w:r>
      <w:bookmarkEnd w:id="10"/>
    </w:p>
    <w:p w:rsidR="00F63516" w:rsidRDefault="00F63516" w:rsidP="00F63516">
      <w:pPr>
        <w:rPr>
          <w:rFonts w:asciiTheme="minorHAnsi" w:hAnsiTheme="minorHAnsi"/>
        </w:rPr>
      </w:pPr>
      <w:r>
        <w:rPr>
          <w:rFonts w:asciiTheme="minorHAnsi" w:hAnsiTheme="minorHAnsi"/>
        </w:rPr>
        <w:t xml:space="preserve">God Adgang er medlem af DS tilgængelighedsforum, der holder møde et par gange om året og består af eksperter med særlig viden om fysisk og elektronisk tilgængelighed. Det er et rigtigt godt forum, hvor forskellige emner diskuteres. Forummet fungerer også som en slags </w:t>
      </w:r>
      <w:proofErr w:type="spellStart"/>
      <w:r>
        <w:rPr>
          <w:rFonts w:asciiTheme="minorHAnsi" w:hAnsiTheme="minorHAnsi"/>
        </w:rPr>
        <w:t>erfa</w:t>
      </w:r>
      <w:proofErr w:type="spellEnd"/>
      <w:r>
        <w:rPr>
          <w:rFonts w:asciiTheme="minorHAnsi" w:hAnsiTheme="minorHAnsi"/>
        </w:rPr>
        <w:t>-gruppe.</w:t>
      </w:r>
      <w:r w:rsidR="009D1246">
        <w:rPr>
          <w:rFonts w:asciiTheme="minorHAnsi" w:hAnsiTheme="minorHAnsi"/>
        </w:rPr>
        <w:t xml:space="preserve"> </w:t>
      </w:r>
    </w:p>
    <w:p w:rsidR="00F63516" w:rsidRDefault="00F63516" w:rsidP="00F63516">
      <w:pPr>
        <w:pStyle w:val="Overskrift3"/>
      </w:pPr>
      <w:bookmarkStart w:id="11" w:name="_Toc445903733"/>
      <w:r>
        <w:t>Design for Alle</w:t>
      </w:r>
      <w:bookmarkEnd w:id="11"/>
    </w:p>
    <w:p w:rsidR="00F63516" w:rsidRDefault="00F63516" w:rsidP="00F63516">
      <w:pPr>
        <w:rPr>
          <w:rFonts w:asciiTheme="minorHAnsi" w:hAnsiTheme="minorHAnsi"/>
        </w:rPr>
      </w:pPr>
      <w:r>
        <w:rPr>
          <w:rFonts w:asciiTheme="minorHAnsi" w:hAnsiTheme="minorHAnsi"/>
        </w:rPr>
        <w:t>God Adgang er medlem af Design for Alle og deltager i udvalgte arrangementer om tilgængelighed, når det er muligt.</w:t>
      </w:r>
    </w:p>
    <w:p w:rsidR="0042650E" w:rsidRDefault="0042650E" w:rsidP="00980F16">
      <w:pPr>
        <w:rPr>
          <w:rFonts w:asciiTheme="minorHAnsi" w:hAnsiTheme="minorHAnsi"/>
        </w:rPr>
      </w:pPr>
    </w:p>
    <w:p w:rsidR="00980F16" w:rsidRDefault="007C5356" w:rsidP="0054500E">
      <w:pPr>
        <w:pStyle w:val="Overskrift2"/>
      </w:pPr>
      <w:bookmarkStart w:id="12" w:name="_Toc445903734"/>
      <w:r>
        <w:t>6</w:t>
      </w:r>
      <w:r w:rsidR="0042650E">
        <w:t>.</w:t>
      </w:r>
      <w:r w:rsidR="007C61F9">
        <w:t xml:space="preserve"> </w:t>
      </w:r>
      <w:r w:rsidR="00F60936">
        <w:t>Om Foreningen</w:t>
      </w:r>
      <w:bookmarkEnd w:id="12"/>
    </w:p>
    <w:p w:rsidR="00990FFC" w:rsidRPr="00980F16" w:rsidRDefault="00990FFC" w:rsidP="00990FFC">
      <w:pPr>
        <w:pStyle w:val="Overskrift3"/>
      </w:pPr>
      <w:bookmarkStart w:id="13" w:name="_Toc445903735"/>
      <w:r w:rsidRPr="00980F16">
        <w:t>Generalforsamling &amp; bestyrelse</w:t>
      </w:r>
      <w:bookmarkEnd w:id="13"/>
    </w:p>
    <w:p w:rsidR="005843A3" w:rsidRDefault="00990FFC" w:rsidP="00990FFC">
      <w:pPr>
        <w:rPr>
          <w:rFonts w:asciiTheme="minorHAnsi" w:hAnsiTheme="minorHAnsi"/>
        </w:rPr>
      </w:pPr>
      <w:r w:rsidRPr="00980F16">
        <w:rPr>
          <w:rFonts w:asciiTheme="minorHAnsi" w:hAnsiTheme="minorHAnsi"/>
        </w:rPr>
        <w:t xml:space="preserve">Der blev afholdt ordinær generalforsamling den </w:t>
      </w:r>
      <w:r w:rsidR="007613C9">
        <w:rPr>
          <w:rFonts w:asciiTheme="minorHAnsi" w:hAnsiTheme="minorHAnsi"/>
        </w:rPr>
        <w:t>23. marts</w:t>
      </w:r>
      <w:r w:rsidRPr="00980F16">
        <w:rPr>
          <w:rFonts w:asciiTheme="minorHAnsi" w:hAnsiTheme="minorHAnsi"/>
        </w:rPr>
        <w:t xml:space="preserve"> 201</w:t>
      </w:r>
      <w:r w:rsidR="00D10646">
        <w:rPr>
          <w:rFonts w:asciiTheme="minorHAnsi" w:hAnsiTheme="minorHAnsi"/>
        </w:rPr>
        <w:t>5</w:t>
      </w:r>
      <w:r w:rsidRPr="00980F16">
        <w:rPr>
          <w:rFonts w:asciiTheme="minorHAnsi" w:hAnsiTheme="minorHAnsi"/>
        </w:rPr>
        <w:t>.</w:t>
      </w:r>
      <w:r w:rsidR="005843A3">
        <w:rPr>
          <w:rFonts w:asciiTheme="minorHAnsi" w:hAnsiTheme="minorHAnsi"/>
        </w:rPr>
        <w:t xml:space="preserve"> </w:t>
      </w:r>
    </w:p>
    <w:p w:rsidR="007613C9" w:rsidRDefault="007613C9" w:rsidP="00990FFC">
      <w:pPr>
        <w:rPr>
          <w:rFonts w:asciiTheme="minorHAnsi" w:hAnsiTheme="minorHAnsi"/>
        </w:rPr>
      </w:pPr>
    </w:p>
    <w:p w:rsidR="00990FFC" w:rsidRPr="00980F16" w:rsidRDefault="00990FFC" w:rsidP="00990FFC">
      <w:pPr>
        <w:rPr>
          <w:rFonts w:asciiTheme="minorHAnsi" w:hAnsiTheme="minorHAnsi"/>
        </w:rPr>
      </w:pPr>
      <w:r w:rsidRPr="00980F16">
        <w:rPr>
          <w:rFonts w:asciiTheme="minorHAnsi" w:hAnsiTheme="minorHAnsi"/>
        </w:rPr>
        <w:t xml:space="preserve">Efter generalforsamlingen så </w:t>
      </w:r>
      <w:r>
        <w:rPr>
          <w:rFonts w:asciiTheme="minorHAnsi" w:hAnsiTheme="minorHAnsi"/>
        </w:rPr>
        <w:t>God Adgangs</w:t>
      </w:r>
      <w:r w:rsidRPr="00980F16">
        <w:rPr>
          <w:rFonts w:asciiTheme="minorHAnsi" w:hAnsiTheme="minorHAnsi"/>
        </w:rPr>
        <w:t xml:space="preserve"> bestyrelse således ud:</w:t>
      </w:r>
    </w:p>
    <w:p w:rsidR="00990FFC" w:rsidRPr="00980F16" w:rsidRDefault="00990FFC" w:rsidP="00990FFC">
      <w:pPr>
        <w:rPr>
          <w:rFonts w:asciiTheme="minorHAnsi" w:hAnsiTheme="minorHAnsi"/>
        </w:rPr>
      </w:pPr>
    </w:p>
    <w:p w:rsidR="00990FFC" w:rsidRPr="00990FFC" w:rsidRDefault="00D10646" w:rsidP="00990FFC">
      <w:pPr>
        <w:pStyle w:val="Listeafsnit"/>
        <w:numPr>
          <w:ilvl w:val="0"/>
          <w:numId w:val="5"/>
        </w:numPr>
        <w:rPr>
          <w:rFonts w:asciiTheme="minorHAnsi" w:hAnsiTheme="minorHAnsi"/>
        </w:rPr>
      </w:pPr>
      <w:r>
        <w:rPr>
          <w:rFonts w:asciiTheme="minorHAnsi" w:hAnsiTheme="minorHAnsi"/>
        </w:rPr>
        <w:t>Susanne Olsen, Dansk Handicapforbund (formand)</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Eva Thybo, VisitDenmark</w:t>
      </w:r>
    </w:p>
    <w:p w:rsidR="00990FFC" w:rsidRDefault="007613C9" w:rsidP="00990FFC">
      <w:pPr>
        <w:pStyle w:val="Listeafsnit"/>
        <w:numPr>
          <w:ilvl w:val="0"/>
          <w:numId w:val="5"/>
        </w:numPr>
        <w:rPr>
          <w:rFonts w:asciiTheme="minorHAnsi" w:hAnsiTheme="minorHAnsi"/>
        </w:rPr>
      </w:pPr>
      <w:r>
        <w:rPr>
          <w:rFonts w:asciiTheme="minorHAnsi" w:hAnsiTheme="minorHAnsi"/>
        </w:rPr>
        <w:t xml:space="preserve">Christoffer </w:t>
      </w:r>
      <w:proofErr w:type="spellStart"/>
      <w:r>
        <w:rPr>
          <w:rFonts w:asciiTheme="minorHAnsi" w:hAnsiTheme="minorHAnsi"/>
        </w:rPr>
        <w:t>Susé</w:t>
      </w:r>
      <w:proofErr w:type="spellEnd"/>
      <w:r w:rsidR="005843A3">
        <w:rPr>
          <w:rFonts w:asciiTheme="minorHAnsi" w:hAnsiTheme="minorHAnsi"/>
        </w:rPr>
        <w:t>, HORESTA</w:t>
      </w:r>
    </w:p>
    <w:p w:rsidR="00D10646" w:rsidRPr="00990FFC" w:rsidRDefault="00D10646" w:rsidP="00990FFC">
      <w:pPr>
        <w:pStyle w:val="Listeafsnit"/>
        <w:numPr>
          <w:ilvl w:val="0"/>
          <w:numId w:val="5"/>
        </w:numPr>
        <w:rPr>
          <w:rFonts w:asciiTheme="minorHAnsi" w:hAnsiTheme="minorHAnsi"/>
        </w:rPr>
      </w:pPr>
      <w:r>
        <w:rPr>
          <w:rFonts w:asciiTheme="minorHAnsi" w:hAnsiTheme="minorHAnsi"/>
        </w:rPr>
        <w:t>Grethe Andersen, Fuglsangcenteret</w:t>
      </w:r>
    </w:p>
    <w:p w:rsidR="00990FFC" w:rsidRPr="00980F16" w:rsidRDefault="00990FFC" w:rsidP="00990FFC">
      <w:pPr>
        <w:rPr>
          <w:rFonts w:asciiTheme="minorHAnsi" w:hAnsiTheme="minorHAnsi"/>
        </w:rPr>
      </w:pPr>
    </w:p>
    <w:p w:rsidR="005843A3" w:rsidRDefault="00D10646" w:rsidP="005843A3">
      <w:pPr>
        <w:rPr>
          <w:rFonts w:asciiTheme="minorHAnsi" w:hAnsiTheme="minorHAnsi"/>
        </w:rPr>
      </w:pPr>
      <w:r>
        <w:rPr>
          <w:rFonts w:asciiTheme="minorHAnsi" w:hAnsiTheme="minorHAnsi"/>
        </w:rPr>
        <w:t>Der har været holdt 1</w:t>
      </w:r>
      <w:r w:rsidR="00990FFC" w:rsidRPr="00980F16">
        <w:rPr>
          <w:rFonts w:asciiTheme="minorHAnsi" w:hAnsiTheme="minorHAnsi"/>
        </w:rPr>
        <w:t xml:space="preserve"> bestyrelsesmøde</w:t>
      </w:r>
      <w:r w:rsidR="005843A3">
        <w:rPr>
          <w:rFonts w:asciiTheme="minorHAnsi" w:hAnsiTheme="minorHAnsi"/>
        </w:rPr>
        <w:t xml:space="preserve"> </w:t>
      </w:r>
      <w:r w:rsidR="00F07CDE">
        <w:rPr>
          <w:rFonts w:asciiTheme="minorHAnsi" w:hAnsiTheme="minorHAnsi"/>
        </w:rPr>
        <w:t xml:space="preserve">og en </w:t>
      </w:r>
      <w:r w:rsidR="005843A3">
        <w:rPr>
          <w:rFonts w:asciiTheme="minorHAnsi" w:hAnsiTheme="minorHAnsi"/>
        </w:rPr>
        <w:t xml:space="preserve">generalforsamling. </w:t>
      </w:r>
    </w:p>
    <w:p w:rsidR="000654B9" w:rsidRDefault="000654B9" w:rsidP="005843A3">
      <w:pPr>
        <w:rPr>
          <w:rFonts w:asciiTheme="minorHAnsi" w:hAnsiTheme="minorHAnsi"/>
        </w:rPr>
      </w:pPr>
    </w:p>
    <w:p w:rsidR="00980F16" w:rsidRPr="00847923" w:rsidRDefault="007C5356" w:rsidP="00847923">
      <w:pPr>
        <w:pStyle w:val="Overskrift2"/>
      </w:pPr>
      <w:bookmarkStart w:id="14" w:name="_Toc445903736"/>
      <w:r>
        <w:t>7</w:t>
      </w:r>
      <w:r w:rsidR="0042650E">
        <w:t>.</w:t>
      </w:r>
      <w:r w:rsidR="007C61F9">
        <w:t xml:space="preserve"> </w:t>
      </w:r>
      <w:r w:rsidR="001E0C07">
        <w:t>Generelt om Foreningen</w:t>
      </w:r>
      <w:r w:rsidR="00980F16" w:rsidRPr="00847923">
        <w:t xml:space="preserve"> God Adgang</w:t>
      </w:r>
      <w:bookmarkEnd w:id="14"/>
    </w:p>
    <w:p w:rsidR="00980F16" w:rsidRPr="00980F16" w:rsidRDefault="00980F16" w:rsidP="00980F16">
      <w:pPr>
        <w:rPr>
          <w:rFonts w:asciiTheme="minorHAnsi" w:hAnsiTheme="minorHAnsi"/>
        </w:rPr>
      </w:pPr>
      <w:r w:rsidRPr="00980F16">
        <w:rPr>
          <w:rFonts w:asciiTheme="minorHAnsi" w:hAnsiTheme="minorHAnsi"/>
        </w:rPr>
        <w:t xml:space="preserve">Foreningen </w:t>
      </w:r>
      <w:r>
        <w:rPr>
          <w:rFonts w:asciiTheme="minorHAnsi" w:hAnsiTheme="minorHAnsi"/>
        </w:rPr>
        <w:t>God Adgang</w:t>
      </w:r>
      <w:r w:rsidRPr="00980F16">
        <w:rPr>
          <w:rFonts w:asciiTheme="minorHAnsi" w:hAnsiTheme="minorHAnsi"/>
        </w:rPr>
        <w:t xml:space="preserve"> er en </w:t>
      </w:r>
      <w:r w:rsidR="009663B6">
        <w:rPr>
          <w:rFonts w:asciiTheme="minorHAnsi" w:hAnsiTheme="minorHAnsi"/>
        </w:rPr>
        <w:t>socialøkonomisk</w:t>
      </w:r>
      <w:r w:rsidRPr="00980F16">
        <w:rPr>
          <w:rFonts w:asciiTheme="minorHAnsi" w:hAnsiTheme="minorHAnsi"/>
        </w:rPr>
        <w:t xml:space="preserve"> og upolitisk forening, hvis overordnede målsætning er at skabe bedre fysisk tilgængelighed til private og offentlige bygninger samt udemiljøer. </w:t>
      </w:r>
      <w:r>
        <w:rPr>
          <w:rFonts w:asciiTheme="minorHAnsi" w:hAnsiTheme="minorHAnsi"/>
        </w:rPr>
        <w:t>God Adgang</w:t>
      </w:r>
      <w:r w:rsidRPr="00980F16">
        <w:rPr>
          <w:rFonts w:asciiTheme="minorHAnsi" w:hAnsiTheme="minorHAnsi"/>
        </w:rPr>
        <w:t xml:space="preserve"> ejer og varetager driften af M</w:t>
      </w:r>
      <w:r>
        <w:rPr>
          <w:rFonts w:asciiTheme="minorHAnsi" w:hAnsiTheme="minorHAnsi"/>
        </w:rPr>
        <w:t>ærkeordningen God Adgang</w:t>
      </w:r>
      <w:r w:rsidRPr="00980F16">
        <w:rPr>
          <w:rFonts w:asciiTheme="minorHAnsi" w:hAnsiTheme="minorHAnsi"/>
        </w:rPr>
        <w:t>.</w:t>
      </w:r>
    </w:p>
    <w:p w:rsidR="00980F16" w:rsidRPr="00980F16" w:rsidRDefault="00980F16" w:rsidP="00980F16">
      <w:pPr>
        <w:rPr>
          <w:rFonts w:asciiTheme="minorHAnsi" w:hAnsiTheme="minorHAnsi"/>
        </w:rPr>
      </w:pPr>
      <w:r w:rsidRPr="00980F16">
        <w:rPr>
          <w:rFonts w:asciiTheme="minorHAnsi" w:hAnsiTheme="minorHAnsi"/>
        </w:rPr>
        <w:t>M</w:t>
      </w:r>
      <w:r>
        <w:rPr>
          <w:rFonts w:asciiTheme="minorHAnsi" w:hAnsiTheme="minorHAnsi"/>
        </w:rPr>
        <w:t>ærkeordningen</w:t>
      </w:r>
      <w:r w:rsidRPr="00980F16">
        <w:rPr>
          <w:rFonts w:asciiTheme="minorHAnsi" w:hAnsiTheme="minorHAnsi"/>
        </w:rPr>
        <w:t xml:space="preserve"> er en national anerkendt kvalitetsmærkeordning. Den giver pålidelig forbrugerinformation om tilgængelighed og er et let værktøj, der giver anvisninger om, hvordan tilgængeligheden kan forbedres i eksisterende byggerier.</w:t>
      </w:r>
    </w:p>
    <w:p w:rsidR="00980F16" w:rsidRPr="00980F16" w:rsidRDefault="00980F16" w:rsidP="00980F16">
      <w:pPr>
        <w:rPr>
          <w:rFonts w:asciiTheme="minorHAnsi" w:hAnsiTheme="minorHAnsi"/>
        </w:rPr>
      </w:pPr>
    </w:p>
    <w:p w:rsidR="00B456FE" w:rsidRDefault="00847923" w:rsidP="00980F16">
      <w:pPr>
        <w:rPr>
          <w:rFonts w:asciiTheme="minorHAnsi" w:hAnsiTheme="minorHAnsi"/>
        </w:rPr>
      </w:pPr>
      <w:r>
        <w:rPr>
          <w:rFonts w:asciiTheme="minorHAnsi" w:hAnsiTheme="minorHAnsi"/>
        </w:rPr>
        <w:t xml:space="preserve">God Adgang </w:t>
      </w:r>
      <w:r w:rsidR="00980F16" w:rsidRPr="00980F16">
        <w:rPr>
          <w:rFonts w:asciiTheme="minorHAnsi" w:hAnsiTheme="minorHAnsi"/>
        </w:rPr>
        <w:t>blev stiftet i 2003 af VisitDenmark, HORESTA og Danske Handicaporganisationer. Foreningens opgave er at tilvejebringe informationer om tilgængeligheden til bygninger og udearealer samt hverve og rådgive medlemmer af mærkeordningen.</w:t>
      </w:r>
    </w:p>
    <w:p w:rsidR="00847923" w:rsidRPr="00980F16" w:rsidRDefault="007C61F9" w:rsidP="00980F16">
      <w:pPr>
        <w:rPr>
          <w:rFonts w:asciiTheme="minorHAnsi" w:hAnsiTheme="minorHAnsi"/>
        </w:rPr>
      </w:pPr>
      <w:r>
        <w:rPr>
          <w:rFonts w:asciiTheme="minorHAnsi" w:hAnsiTheme="minorHAnsi"/>
        </w:rPr>
        <w:t xml:space="preserve"> </w:t>
      </w:r>
    </w:p>
    <w:p w:rsidR="007C61F9" w:rsidRPr="00B456FE" w:rsidRDefault="007C61F9" w:rsidP="00B456FE">
      <w:pPr>
        <w:rPr>
          <w:rFonts w:asciiTheme="minorHAnsi" w:hAnsiTheme="minorHAnsi"/>
        </w:rPr>
      </w:pPr>
      <w:r w:rsidRPr="00B456FE">
        <w:rPr>
          <w:rFonts w:asciiTheme="minorHAnsi" w:hAnsiTheme="minorHAnsi"/>
        </w:rPr>
        <w:t>God Adgang har ind</w:t>
      </w:r>
      <w:r w:rsidR="00692F2F">
        <w:rPr>
          <w:rFonts w:asciiTheme="minorHAnsi" w:hAnsiTheme="minorHAnsi"/>
        </w:rPr>
        <w:t>gået en</w:t>
      </w:r>
      <w:r w:rsidRPr="00B456FE">
        <w:rPr>
          <w:rFonts w:asciiTheme="minorHAnsi" w:hAnsiTheme="minorHAnsi"/>
        </w:rPr>
        <w:t xml:space="preserve"> aftale med firmaet </w:t>
      </w:r>
      <w:r w:rsidR="008A762E">
        <w:rPr>
          <w:rFonts w:asciiTheme="minorHAnsi" w:hAnsiTheme="minorHAnsi"/>
        </w:rPr>
        <w:t>AccessIceland.is</w:t>
      </w:r>
      <w:r w:rsidRPr="00B456FE">
        <w:rPr>
          <w:rFonts w:asciiTheme="minorHAnsi" w:hAnsiTheme="minorHAnsi"/>
        </w:rPr>
        <w:t xml:space="preserve"> om drift af mærkeordningen i Island. Mærkeordningen findes således i to lande.</w:t>
      </w:r>
    </w:p>
    <w:p w:rsidR="00847923" w:rsidRDefault="00847923" w:rsidP="00980F16">
      <w:pPr>
        <w:rPr>
          <w:rFonts w:asciiTheme="minorHAnsi" w:hAnsiTheme="minorHAnsi"/>
        </w:rPr>
      </w:pPr>
    </w:p>
    <w:p w:rsidR="00CE33B0" w:rsidRDefault="00CE33B0" w:rsidP="00980F16">
      <w:pPr>
        <w:rPr>
          <w:rFonts w:asciiTheme="minorHAnsi" w:hAnsiTheme="minorHAnsi"/>
        </w:rPr>
      </w:pPr>
      <w:r>
        <w:rPr>
          <w:rFonts w:asciiTheme="minorHAnsi" w:hAnsiTheme="minorHAnsi"/>
        </w:rPr>
        <w:t>Foreningen har eget sekretariat</w:t>
      </w:r>
      <w:r w:rsidR="000654B9">
        <w:rPr>
          <w:rFonts w:asciiTheme="minorHAnsi" w:hAnsiTheme="minorHAnsi"/>
        </w:rPr>
        <w:t>,</w:t>
      </w:r>
      <w:r>
        <w:rPr>
          <w:rFonts w:asciiTheme="minorHAnsi" w:hAnsiTheme="minorHAnsi"/>
        </w:rPr>
        <w:t xml:space="preserve"> som har til huse i Handicaporganisationernes Hus, Blekinge Boulevard 2, 2630 Tåstrup. Sekr</w:t>
      </w:r>
      <w:r w:rsidR="008A762E">
        <w:rPr>
          <w:rFonts w:asciiTheme="minorHAnsi" w:hAnsiTheme="minorHAnsi"/>
        </w:rPr>
        <w:t>etariatet ledes på 13</w:t>
      </w:r>
      <w:r>
        <w:rPr>
          <w:rFonts w:asciiTheme="minorHAnsi" w:hAnsiTheme="minorHAnsi"/>
        </w:rPr>
        <w:t xml:space="preserve"> år af Ulla Kramer.</w:t>
      </w:r>
    </w:p>
    <w:p w:rsidR="00980F16" w:rsidRPr="00980F16" w:rsidRDefault="00980F16" w:rsidP="00847923">
      <w:pPr>
        <w:pStyle w:val="Overskrift3"/>
      </w:pPr>
      <w:bookmarkStart w:id="15" w:name="_Toc445903737"/>
      <w:r w:rsidRPr="00980F16">
        <w:t>Foreningens Økonomi</w:t>
      </w:r>
      <w:bookmarkEnd w:id="15"/>
    </w:p>
    <w:p w:rsidR="00980F16" w:rsidRPr="00980F16" w:rsidRDefault="000F5B5B" w:rsidP="00980F16">
      <w:pPr>
        <w:rPr>
          <w:rFonts w:asciiTheme="minorHAnsi" w:hAnsiTheme="minorHAnsi"/>
        </w:rPr>
      </w:pPr>
      <w:r>
        <w:rPr>
          <w:rFonts w:asciiTheme="minorHAnsi" w:hAnsiTheme="minorHAnsi"/>
        </w:rPr>
        <w:t>Mærkeordningen God Adgang</w:t>
      </w:r>
      <w:r w:rsidR="00980F16" w:rsidRPr="00980F16">
        <w:rPr>
          <w:rFonts w:asciiTheme="minorHAnsi" w:hAnsiTheme="minorHAnsi"/>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Pr>
          <w:rFonts w:asciiTheme="minorHAnsi" w:hAnsiTheme="minorHAnsi"/>
        </w:rPr>
        <w:t>3</w:t>
      </w:r>
      <w:r w:rsidR="00980F16" w:rsidRPr="00980F16">
        <w:rPr>
          <w:rFonts w:asciiTheme="minorHAnsi" w:hAnsiTheme="minorHAnsi"/>
        </w:rPr>
        <w:t>. år.</w:t>
      </w:r>
    </w:p>
    <w:p w:rsidR="000654B9" w:rsidRDefault="000654B9" w:rsidP="00980F16">
      <w:pPr>
        <w:rPr>
          <w:rFonts w:asciiTheme="minorHAnsi" w:hAnsiTheme="minorHAnsi"/>
        </w:rPr>
      </w:pPr>
    </w:p>
    <w:p w:rsidR="00847923" w:rsidRDefault="00980F16" w:rsidP="00980F16">
      <w:pPr>
        <w:rPr>
          <w:rFonts w:asciiTheme="minorHAnsi" w:hAnsiTheme="minorHAnsi"/>
        </w:rPr>
      </w:pPr>
      <w:r w:rsidRPr="00980F16">
        <w:rPr>
          <w:rFonts w:asciiTheme="minorHAnsi" w:hAnsiTheme="minorHAnsi"/>
        </w:rPr>
        <w:t xml:space="preserve">Prisstrategien for mærkeordningen er mange medlemmer til lave medlemsgebyrer. Indtil der </w:t>
      </w:r>
      <w:r w:rsidR="00692F2F">
        <w:rPr>
          <w:rFonts w:asciiTheme="minorHAnsi" w:hAnsiTheme="minorHAnsi"/>
        </w:rPr>
        <w:t xml:space="preserve">har kunnet </w:t>
      </w:r>
      <w:r w:rsidRPr="00980F16">
        <w:rPr>
          <w:rFonts w:asciiTheme="minorHAnsi" w:hAnsiTheme="minorHAnsi"/>
        </w:rPr>
        <w:t xml:space="preserve">opnås et tilstrækkeligt antal medlemmer til at finansiere driften, har </w:t>
      </w:r>
      <w:r w:rsidR="001E0C07">
        <w:rPr>
          <w:rFonts w:asciiTheme="minorHAnsi" w:hAnsiTheme="minorHAnsi"/>
        </w:rPr>
        <w:t>God Adgang</w:t>
      </w:r>
      <w:r w:rsidRPr="00980F16">
        <w:rPr>
          <w:rFonts w:asciiTheme="minorHAnsi" w:hAnsiTheme="minorHAnsi"/>
        </w:rPr>
        <w:t xml:space="preserve"> søgt midler fra fonde m.m. til forskellige udviklings- og markedsføringstiltag. Den flittigste bidragsyder har været Arbejdsmarkedets Feriefond, som har støtte flere projekter siden mærkeordningens start</w:t>
      </w:r>
      <w:r w:rsidR="00692F2F">
        <w:rPr>
          <w:rFonts w:asciiTheme="minorHAnsi" w:hAnsiTheme="minorHAnsi"/>
        </w:rPr>
        <w:t xml:space="preserve"> og senest med det sidste projekt, der sluttede med </w:t>
      </w:r>
      <w:r w:rsidRPr="00980F16">
        <w:rPr>
          <w:rFonts w:asciiTheme="minorHAnsi" w:hAnsiTheme="minorHAnsi"/>
        </w:rPr>
        <w:t>udgangen af 201</w:t>
      </w:r>
      <w:r w:rsidR="00847923">
        <w:rPr>
          <w:rFonts w:asciiTheme="minorHAnsi" w:hAnsiTheme="minorHAnsi"/>
        </w:rPr>
        <w:t>3</w:t>
      </w:r>
      <w:r w:rsidRPr="00980F16">
        <w:rPr>
          <w:rFonts w:asciiTheme="minorHAnsi" w:hAnsiTheme="minorHAnsi"/>
        </w:rPr>
        <w:t>.</w:t>
      </w:r>
      <w:r w:rsidR="008A762E">
        <w:rPr>
          <w:rFonts w:asciiTheme="minorHAnsi" w:hAnsiTheme="minorHAnsi"/>
        </w:rPr>
        <w:t xml:space="preserve"> </w:t>
      </w:r>
      <w:r w:rsidR="009D1246">
        <w:rPr>
          <w:rFonts w:asciiTheme="minorHAnsi" w:hAnsiTheme="minorHAnsi"/>
        </w:rPr>
        <w:t>Siden</w:t>
      </w:r>
      <w:r w:rsidR="00692F2F">
        <w:rPr>
          <w:rFonts w:asciiTheme="minorHAnsi" w:hAnsiTheme="minorHAnsi"/>
        </w:rPr>
        <w:t xml:space="preserve"> 2014 </w:t>
      </w:r>
      <w:r w:rsidR="008A762E">
        <w:rPr>
          <w:rFonts w:asciiTheme="minorHAnsi" w:hAnsiTheme="minorHAnsi"/>
        </w:rPr>
        <w:t>har</w:t>
      </w:r>
      <w:r w:rsidR="00692F2F">
        <w:rPr>
          <w:rFonts w:asciiTheme="minorHAnsi" w:hAnsiTheme="minorHAnsi"/>
        </w:rPr>
        <w:t xml:space="preserve"> driften af God Adgang</w:t>
      </w:r>
      <w:r w:rsidR="008A762E">
        <w:rPr>
          <w:rFonts w:asciiTheme="minorHAnsi" w:hAnsiTheme="minorHAnsi"/>
        </w:rPr>
        <w:t xml:space="preserve"> været</w:t>
      </w:r>
      <w:r w:rsidR="00692F2F">
        <w:rPr>
          <w:rFonts w:asciiTheme="minorHAnsi" w:hAnsiTheme="minorHAnsi"/>
        </w:rPr>
        <w:t xml:space="preserve"> finansieret af medlemmerne.</w:t>
      </w:r>
    </w:p>
    <w:p w:rsidR="000F5B5B" w:rsidRPr="00980F16" w:rsidRDefault="000F5B5B" w:rsidP="00980F16">
      <w:pPr>
        <w:rPr>
          <w:rFonts w:asciiTheme="minorHAnsi" w:hAnsiTheme="minorHAnsi"/>
        </w:rPr>
      </w:pPr>
    </w:p>
    <w:p w:rsidR="00980F16" w:rsidRPr="00980F16" w:rsidRDefault="001E0C07" w:rsidP="00980F16">
      <w:pPr>
        <w:rPr>
          <w:rFonts w:asciiTheme="minorHAnsi" w:hAnsiTheme="minorHAnsi"/>
        </w:rPr>
      </w:pPr>
      <w:r>
        <w:rPr>
          <w:rFonts w:asciiTheme="minorHAnsi" w:hAnsiTheme="minorHAnsi"/>
        </w:rPr>
        <w:t xml:space="preserve">God Adgangs </w:t>
      </w:r>
      <w:r w:rsidR="00980F16" w:rsidRPr="00980F16">
        <w:rPr>
          <w:rFonts w:asciiTheme="minorHAnsi" w:hAnsiTheme="minorHAnsi"/>
        </w:rPr>
        <w:t>regnskaber er offentlige og man kan rekvirere et eksemplar ved henvendelse til sekretariatet.</w:t>
      </w:r>
    </w:p>
    <w:p w:rsidR="00980F16" w:rsidRPr="00847923" w:rsidRDefault="00990FFC" w:rsidP="00847923">
      <w:pPr>
        <w:pStyle w:val="Overskrift3"/>
      </w:pPr>
      <w:bookmarkStart w:id="16" w:name="_Toc445903738"/>
      <w:r>
        <w:t xml:space="preserve">Godadgang.dk - </w:t>
      </w:r>
      <w:r w:rsidR="00980F16" w:rsidRPr="00980F16">
        <w:t>Information om tilgængelighed</w:t>
      </w:r>
      <w:bookmarkEnd w:id="16"/>
    </w:p>
    <w:p w:rsidR="00980F16" w:rsidRDefault="00847923" w:rsidP="00980F16">
      <w:pPr>
        <w:rPr>
          <w:rFonts w:asciiTheme="minorHAnsi" w:hAnsiTheme="minorHAnsi"/>
        </w:rPr>
      </w:pPr>
      <w:r>
        <w:rPr>
          <w:rFonts w:asciiTheme="minorHAnsi" w:hAnsiTheme="minorHAnsi"/>
        </w:rPr>
        <w:t>Foreningens hjemmeside er godadgang.dk</w:t>
      </w:r>
      <w:r w:rsidR="00980F16" w:rsidRPr="00980F16">
        <w:rPr>
          <w:rFonts w:asciiTheme="minorHAnsi" w:hAnsiTheme="minorHAnsi"/>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692F2F" w:rsidRDefault="00692F2F" w:rsidP="00980F16">
      <w:pPr>
        <w:rPr>
          <w:rFonts w:asciiTheme="minorHAnsi" w:hAnsiTheme="minorHAnsi"/>
        </w:rPr>
      </w:pPr>
    </w:p>
    <w:p w:rsidR="00847923" w:rsidRDefault="00847923" w:rsidP="00980F16">
      <w:pPr>
        <w:rPr>
          <w:rFonts w:asciiTheme="minorHAnsi" w:hAnsiTheme="minorHAnsi"/>
        </w:rPr>
      </w:pPr>
      <w:r>
        <w:rPr>
          <w:rFonts w:asciiTheme="minorHAnsi" w:hAnsiTheme="minorHAnsi"/>
        </w:rPr>
        <w:t>Godadgang.dk fung</w:t>
      </w:r>
      <w:r w:rsidR="00921631">
        <w:rPr>
          <w:rFonts w:asciiTheme="minorHAnsi" w:hAnsiTheme="minorHAnsi"/>
        </w:rPr>
        <w:t>erer også som underleverandør af</w:t>
      </w:r>
      <w:r>
        <w:rPr>
          <w:rFonts w:asciiTheme="minorHAnsi" w:hAnsiTheme="minorHAnsi"/>
        </w:rPr>
        <w:t xml:space="preserve"> faktaark om adgangsforhold til </w:t>
      </w:r>
      <w:r w:rsidR="000F5B5B">
        <w:rPr>
          <w:rFonts w:asciiTheme="minorHAnsi" w:hAnsiTheme="minorHAnsi"/>
        </w:rPr>
        <w:t xml:space="preserve">andre hjemmesider. </w:t>
      </w:r>
      <w:r>
        <w:rPr>
          <w:rFonts w:asciiTheme="minorHAnsi" w:hAnsiTheme="minorHAnsi"/>
        </w:rPr>
        <w:t>Der</w:t>
      </w:r>
      <w:r w:rsidR="000F5B5B">
        <w:rPr>
          <w:rFonts w:asciiTheme="minorHAnsi" w:hAnsiTheme="minorHAnsi"/>
        </w:rPr>
        <w:t xml:space="preserve"> </w:t>
      </w:r>
      <w:r>
        <w:rPr>
          <w:rFonts w:asciiTheme="minorHAnsi" w:hAnsiTheme="minorHAnsi"/>
        </w:rPr>
        <w:t xml:space="preserve">linkes fra godadgang.dk til flere andre sites, så oplysninger om tilgængelighed </w:t>
      </w:r>
      <w:r w:rsidR="000F5B5B">
        <w:rPr>
          <w:rFonts w:asciiTheme="minorHAnsi" w:hAnsiTheme="minorHAnsi"/>
        </w:rPr>
        <w:t>bliver en naturlig del af den information</w:t>
      </w:r>
      <w:r w:rsidR="00004BF5">
        <w:rPr>
          <w:rFonts w:asciiTheme="minorHAnsi" w:hAnsiTheme="minorHAnsi"/>
        </w:rPr>
        <w:t>,</w:t>
      </w:r>
      <w:r w:rsidR="000F5B5B">
        <w:rPr>
          <w:rFonts w:asciiTheme="minorHAnsi" w:hAnsiTheme="minorHAnsi"/>
        </w:rPr>
        <w:t xml:space="preserve"> man kan finde på en hjemmeside om et sted – sammen med eksempelvis åbningstider, priser, kontaktpersoner m.m. D</w:t>
      </w:r>
      <w:r>
        <w:rPr>
          <w:rFonts w:asciiTheme="minorHAnsi" w:hAnsiTheme="minorHAnsi"/>
        </w:rPr>
        <w:t>er linkes bl</w:t>
      </w:r>
      <w:r w:rsidR="009D1246">
        <w:rPr>
          <w:rFonts w:asciiTheme="minorHAnsi" w:hAnsiTheme="minorHAnsi"/>
        </w:rPr>
        <w:t>.</w:t>
      </w:r>
      <w:bookmarkStart w:id="17" w:name="_GoBack"/>
      <w:bookmarkEnd w:id="17"/>
      <w:r>
        <w:rPr>
          <w:rFonts w:asciiTheme="minorHAnsi" w:hAnsiTheme="minorHAnsi"/>
        </w:rPr>
        <w:t xml:space="preserve">a. </w:t>
      </w:r>
      <w:proofErr w:type="gramStart"/>
      <w:r>
        <w:rPr>
          <w:rFonts w:asciiTheme="minorHAnsi" w:hAnsiTheme="minorHAnsi"/>
        </w:rPr>
        <w:t>til visitdenmark.com</w:t>
      </w:r>
      <w:r w:rsidR="000F5B5B">
        <w:rPr>
          <w:rFonts w:asciiTheme="minorHAnsi" w:hAnsiTheme="minorHAnsi"/>
        </w:rPr>
        <w:t>, borger.dk og sundhed.dk.</w:t>
      </w:r>
      <w:proofErr w:type="gramEnd"/>
      <w:r w:rsidR="000F5B5B">
        <w:rPr>
          <w:rFonts w:asciiTheme="minorHAnsi" w:hAnsiTheme="minorHAnsi"/>
        </w:rPr>
        <w:t xml:space="preserve"> Mange af medlemmerne lægger også link til deres faktaark på egne hjemmesider, så deres gæster/besøgende kan finde oplysninger om adgangsforhold samtidig med at de er i gang med anden informationssøgning om stedet. </w:t>
      </w:r>
      <w:r w:rsidRPr="00980F16">
        <w:rPr>
          <w:rFonts w:asciiTheme="minorHAnsi" w:hAnsiTheme="minorHAnsi"/>
        </w:rPr>
        <w:t>Faktaarkene om tilgængeligheden findes på 5 sprog.</w:t>
      </w:r>
    </w:p>
    <w:p w:rsidR="000F5B5B" w:rsidRPr="00980F16" w:rsidRDefault="000F5B5B" w:rsidP="00980F16">
      <w:pPr>
        <w:rPr>
          <w:rFonts w:asciiTheme="minorHAnsi" w:hAnsiTheme="minorHAnsi"/>
        </w:rPr>
      </w:pPr>
    </w:p>
    <w:p w:rsidR="00BB3571" w:rsidRPr="00980F16" w:rsidRDefault="00980F16" w:rsidP="001D6D1B">
      <w:pPr>
        <w:rPr>
          <w:rFonts w:asciiTheme="minorHAnsi" w:hAnsiTheme="minorHAnsi"/>
        </w:rPr>
      </w:pPr>
      <w:r w:rsidRPr="00980F16">
        <w:rPr>
          <w:rFonts w:asciiTheme="minorHAnsi" w:hAnsiTheme="minorHAnsi"/>
        </w:rPr>
        <w:t xml:space="preserve">På godadgang.dk kan man også læse om, hvordan man får sine bygninger </w:t>
      </w:r>
      <w:r w:rsidR="00847923">
        <w:rPr>
          <w:rFonts w:asciiTheme="minorHAnsi" w:hAnsiTheme="minorHAnsi"/>
        </w:rPr>
        <w:t xml:space="preserve">God Adgang </w:t>
      </w:r>
      <w:r w:rsidRPr="00980F16">
        <w:rPr>
          <w:rFonts w:asciiTheme="minorHAnsi" w:hAnsiTheme="minorHAnsi"/>
        </w:rPr>
        <w:t xml:space="preserve">mærket og hvilke serviceydelser </w:t>
      </w:r>
      <w:r w:rsidR="00847923">
        <w:rPr>
          <w:rFonts w:asciiTheme="minorHAnsi" w:hAnsiTheme="minorHAnsi"/>
        </w:rPr>
        <w:t>foreningen i</w:t>
      </w:r>
      <w:r w:rsidRPr="00980F16">
        <w:rPr>
          <w:rFonts w:asciiTheme="minorHAnsi" w:hAnsiTheme="minorHAnsi"/>
        </w:rPr>
        <w:t xml:space="preserve"> øvrigt tilbyder</w:t>
      </w:r>
      <w:r w:rsidR="00847923">
        <w:rPr>
          <w:rFonts w:asciiTheme="minorHAnsi" w:hAnsiTheme="minorHAnsi"/>
        </w:rPr>
        <w:t xml:space="preserve"> sine medlemmer</w:t>
      </w:r>
      <w:r w:rsidRPr="00980F16">
        <w:rPr>
          <w:rFonts w:asciiTheme="minorHAnsi" w:hAnsiTheme="minorHAnsi"/>
        </w:rPr>
        <w:t xml:space="preserve">. </w:t>
      </w:r>
    </w:p>
    <w:sectPr w:rsidR="00BB3571" w:rsidRPr="00980F16" w:rsidSect="006523CB">
      <w:headerReference w:type="default" r:id="rId19"/>
      <w:footerReference w:type="default" r:id="rId20"/>
      <w:headerReference w:type="first" r:id="rId21"/>
      <w:pgSz w:w="11906" w:h="16838"/>
      <w:pgMar w:top="1701" w:right="566"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F5" w:rsidRDefault="00690FF5" w:rsidP="00980F16">
      <w:r>
        <w:separator/>
      </w:r>
    </w:p>
  </w:endnote>
  <w:endnote w:type="continuationSeparator" w:id="0">
    <w:p w:rsidR="00690FF5" w:rsidRDefault="00690FF5" w:rsidP="009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329"/>
      <w:docPartObj>
        <w:docPartGallery w:val="Page Numbers (Bottom of Page)"/>
        <w:docPartUnique/>
      </w:docPartObj>
    </w:sdtPr>
    <w:sdtEndPr/>
    <w:sdtContent>
      <w:p w:rsidR="00E4321A" w:rsidRDefault="00E4321A">
        <w:pPr>
          <w:pStyle w:val="Sidefod"/>
          <w:jc w:val="center"/>
        </w:pPr>
        <w:r w:rsidRPr="001D6D1B">
          <w:rPr>
            <w:rFonts w:asciiTheme="minorHAnsi" w:hAnsiTheme="minorHAnsi"/>
            <w:sz w:val="20"/>
            <w:szCs w:val="20"/>
          </w:rPr>
          <w:fldChar w:fldCharType="begin"/>
        </w:r>
        <w:r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9D1246">
          <w:rPr>
            <w:rFonts w:asciiTheme="minorHAnsi" w:hAnsiTheme="minorHAnsi"/>
            <w:noProof/>
            <w:sz w:val="20"/>
            <w:szCs w:val="20"/>
          </w:rPr>
          <w:t>7</w:t>
        </w:r>
        <w:r w:rsidRPr="001D6D1B">
          <w:rPr>
            <w:rFonts w:asciiTheme="minorHAnsi" w:hAnsiTheme="minorHAnsi"/>
            <w:sz w:val="20"/>
            <w:szCs w:val="20"/>
          </w:rPr>
          <w:fldChar w:fldCharType="end"/>
        </w:r>
      </w:p>
    </w:sdtContent>
  </w:sdt>
  <w:p w:rsidR="00E4321A" w:rsidRDefault="00E432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F5" w:rsidRDefault="00690FF5" w:rsidP="00980F16">
      <w:r>
        <w:separator/>
      </w:r>
    </w:p>
  </w:footnote>
  <w:footnote w:type="continuationSeparator" w:id="0">
    <w:p w:rsidR="00690FF5" w:rsidRDefault="00690FF5" w:rsidP="0098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Default="00E4321A" w:rsidP="007B0A67">
    <w:pPr>
      <w:pStyle w:val="Sidehoved"/>
      <w:jc w:val="right"/>
    </w:pPr>
    <w:r>
      <w:t xml:space="preserve">   </w:t>
    </w:r>
    <w:r>
      <w:rPr>
        <w:noProof/>
      </w:rPr>
      <w:drawing>
        <wp:inline distT="0" distB="0" distL="0" distR="0" wp14:anchorId="3416062E" wp14:editId="4BF7E4AF">
          <wp:extent cx="1561716" cy="599847"/>
          <wp:effectExtent l="19050" t="0" r="384" b="0"/>
          <wp:docPr id="13"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E4321A" w:rsidRDefault="00E432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Pr="00CC1DFF" w:rsidRDefault="00E4321A" w:rsidP="00CC1DFF">
    <w:pPr>
      <w:pStyle w:val="Sidehoved"/>
      <w:jc w:val="right"/>
    </w:pPr>
    <w:r w:rsidRPr="00CC1DFF">
      <w:rPr>
        <w:noProof/>
      </w:rPr>
      <w:drawing>
        <wp:inline distT="0" distB="0" distL="0" distR="0" wp14:anchorId="000CDC7A" wp14:editId="0872F211">
          <wp:extent cx="1561716" cy="599847"/>
          <wp:effectExtent l="19050" t="0" r="384" b="0"/>
          <wp:docPr id="14"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5B1"/>
    <w:multiLevelType w:val="hybridMultilevel"/>
    <w:tmpl w:val="E9CAAB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C75E82"/>
    <w:multiLevelType w:val="hybridMultilevel"/>
    <w:tmpl w:val="C1CEB7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DD549C5"/>
    <w:multiLevelType w:val="hybridMultilevel"/>
    <w:tmpl w:val="A8FE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9B4BFC"/>
    <w:multiLevelType w:val="hybridMultilevel"/>
    <w:tmpl w:val="B03C6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7"/>
    <w:rsid w:val="00004BF5"/>
    <w:rsid w:val="00016CF8"/>
    <w:rsid w:val="00022A9D"/>
    <w:rsid w:val="00040BA3"/>
    <w:rsid w:val="000654B9"/>
    <w:rsid w:val="00086A3B"/>
    <w:rsid w:val="000A3963"/>
    <w:rsid w:val="000E0BEE"/>
    <w:rsid w:val="000F5B5B"/>
    <w:rsid w:val="000F7021"/>
    <w:rsid w:val="001229B9"/>
    <w:rsid w:val="001353E9"/>
    <w:rsid w:val="00155CAF"/>
    <w:rsid w:val="00172E1E"/>
    <w:rsid w:val="001B766A"/>
    <w:rsid w:val="001C38A4"/>
    <w:rsid w:val="001D6D1B"/>
    <w:rsid w:val="001E0C07"/>
    <w:rsid w:val="001F20F5"/>
    <w:rsid w:val="00222DAC"/>
    <w:rsid w:val="00244C2E"/>
    <w:rsid w:val="00267028"/>
    <w:rsid w:val="0028540F"/>
    <w:rsid w:val="0029560B"/>
    <w:rsid w:val="002B0323"/>
    <w:rsid w:val="002B4903"/>
    <w:rsid w:val="002C704B"/>
    <w:rsid w:val="00325517"/>
    <w:rsid w:val="003538F1"/>
    <w:rsid w:val="00361798"/>
    <w:rsid w:val="0038331B"/>
    <w:rsid w:val="00384439"/>
    <w:rsid w:val="003B043B"/>
    <w:rsid w:val="003D39F1"/>
    <w:rsid w:val="003D5DCE"/>
    <w:rsid w:val="003E05E3"/>
    <w:rsid w:val="004025D3"/>
    <w:rsid w:val="0042650E"/>
    <w:rsid w:val="00441BD8"/>
    <w:rsid w:val="00444047"/>
    <w:rsid w:val="00477733"/>
    <w:rsid w:val="004912DF"/>
    <w:rsid w:val="00493A0B"/>
    <w:rsid w:val="00504C34"/>
    <w:rsid w:val="00517BBD"/>
    <w:rsid w:val="00534D8C"/>
    <w:rsid w:val="00540801"/>
    <w:rsid w:val="0054500E"/>
    <w:rsid w:val="00547AAF"/>
    <w:rsid w:val="00570A32"/>
    <w:rsid w:val="005843A3"/>
    <w:rsid w:val="005B198D"/>
    <w:rsid w:val="005D1CA1"/>
    <w:rsid w:val="005F7839"/>
    <w:rsid w:val="00615789"/>
    <w:rsid w:val="006278DA"/>
    <w:rsid w:val="006425CD"/>
    <w:rsid w:val="006523CB"/>
    <w:rsid w:val="00662EB4"/>
    <w:rsid w:val="00681613"/>
    <w:rsid w:val="00687D79"/>
    <w:rsid w:val="00690FF5"/>
    <w:rsid w:val="00692F2F"/>
    <w:rsid w:val="006B0A77"/>
    <w:rsid w:val="006B6732"/>
    <w:rsid w:val="006C7956"/>
    <w:rsid w:val="006E25D6"/>
    <w:rsid w:val="007613C9"/>
    <w:rsid w:val="00764C97"/>
    <w:rsid w:val="007A33B1"/>
    <w:rsid w:val="007B0A03"/>
    <w:rsid w:val="007B0A67"/>
    <w:rsid w:val="007C5356"/>
    <w:rsid w:val="007C61F9"/>
    <w:rsid w:val="008429D8"/>
    <w:rsid w:val="00847923"/>
    <w:rsid w:val="008A14CD"/>
    <w:rsid w:val="008A48F6"/>
    <w:rsid w:val="008A762E"/>
    <w:rsid w:val="008F256C"/>
    <w:rsid w:val="00904895"/>
    <w:rsid w:val="00912389"/>
    <w:rsid w:val="00921631"/>
    <w:rsid w:val="0095677B"/>
    <w:rsid w:val="00960E34"/>
    <w:rsid w:val="009663B6"/>
    <w:rsid w:val="009800E9"/>
    <w:rsid w:val="00980F16"/>
    <w:rsid w:val="0098149F"/>
    <w:rsid w:val="00990FFC"/>
    <w:rsid w:val="009A5B21"/>
    <w:rsid w:val="009A7159"/>
    <w:rsid w:val="009D1246"/>
    <w:rsid w:val="009D3966"/>
    <w:rsid w:val="00A63449"/>
    <w:rsid w:val="00A64A50"/>
    <w:rsid w:val="00A82A92"/>
    <w:rsid w:val="00AD4E26"/>
    <w:rsid w:val="00B01F77"/>
    <w:rsid w:val="00B262B2"/>
    <w:rsid w:val="00B456FE"/>
    <w:rsid w:val="00B54C42"/>
    <w:rsid w:val="00BA741F"/>
    <w:rsid w:val="00BB3571"/>
    <w:rsid w:val="00BC3034"/>
    <w:rsid w:val="00BC6D24"/>
    <w:rsid w:val="00BF2E8C"/>
    <w:rsid w:val="00C046E1"/>
    <w:rsid w:val="00C34779"/>
    <w:rsid w:val="00C54860"/>
    <w:rsid w:val="00C9084F"/>
    <w:rsid w:val="00C95499"/>
    <w:rsid w:val="00C9680E"/>
    <w:rsid w:val="00CB6B11"/>
    <w:rsid w:val="00CC1DFF"/>
    <w:rsid w:val="00CC4D9A"/>
    <w:rsid w:val="00CE33B0"/>
    <w:rsid w:val="00CF60A5"/>
    <w:rsid w:val="00D10646"/>
    <w:rsid w:val="00D13D19"/>
    <w:rsid w:val="00D354AB"/>
    <w:rsid w:val="00D52B07"/>
    <w:rsid w:val="00DA3895"/>
    <w:rsid w:val="00DE253E"/>
    <w:rsid w:val="00E075C8"/>
    <w:rsid w:val="00E11962"/>
    <w:rsid w:val="00E22071"/>
    <w:rsid w:val="00E4321A"/>
    <w:rsid w:val="00E75ED9"/>
    <w:rsid w:val="00E92A3D"/>
    <w:rsid w:val="00E92D09"/>
    <w:rsid w:val="00EB4F69"/>
    <w:rsid w:val="00ED0B69"/>
    <w:rsid w:val="00ED502C"/>
    <w:rsid w:val="00EE0214"/>
    <w:rsid w:val="00F07CDE"/>
    <w:rsid w:val="00F16E8D"/>
    <w:rsid w:val="00F60936"/>
    <w:rsid w:val="00F63516"/>
    <w:rsid w:val="00F648D4"/>
    <w:rsid w:val="00F734AD"/>
    <w:rsid w:val="00FA790C"/>
    <w:rsid w:val="00FC5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09997">
      <w:bodyDiv w:val="1"/>
      <w:marLeft w:val="0"/>
      <w:marRight w:val="0"/>
      <w:marTop w:val="0"/>
      <w:marBottom w:val="0"/>
      <w:divBdr>
        <w:top w:val="none" w:sz="0" w:space="0" w:color="auto"/>
        <w:left w:val="none" w:sz="0" w:space="0" w:color="auto"/>
        <w:bottom w:val="none" w:sz="0" w:space="0" w:color="auto"/>
        <w:right w:val="none" w:sz="0" w:space="0" w:color="auto"/>
      </w:divBdr>
    </w:div>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236A1D-4597-4CBA-AE92-B5E69BA8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2265</Words>
  <Characters>13821</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Årsberetning</vt:lpstr>
    </vt:vector>
  </TitlesOfParts>
  <Company>Foreningen God Adgang</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Ulla Kramer Terkelsen</dc:creator>
  <cp:lastModifiedBy>Ulla Kramer</cp:lastModifiedBy>
  <cp:revision>10</cp:revision>
  <cp:lastPrinted>2016-03-18T09:15:00Z</cp:lastPrinted>
  <dcterms:created xsi:type="dcterms:W3CDTF">2016-03-16T11:50:00Z</dcterms:created>
  <dcterms:modified xsi:type="dcterms:W3CDTF">2016-03-19T19:50:00Z</dcterms:modified>
</cp:coreProperties>
</file>